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138" w:tblpY="706"/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2"/>
        <w:gridCol w:w="1847"/>
        <w:gridCol w:w="2505"/>
      </w:tblGrid>
      <w:tr w:rsidR="0045451B" w:rsidRPr="006833B0" w:rsidTr="00FD588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45451B" w:rsidRPr="006833B0" w:rsidRDefault="0045451B" w:rsidP="003356A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5451B" w:rsidRPr="006833B0" w:rsidTr="00FD5889">
        <w:trPr>
          <w:cantSplit/>
          <w:trHeight w:val="435"/>
        </w:trPr>
        <w:tc>
          <w:tcPr>
            <w:tcW w:w="2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6833B0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6833B0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6833B0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.  4.1,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6833B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6833B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654B7B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495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45451B" w:rsidRPr="006833B0" w:rsidTr="00FD588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5451B" w:rsidRPr="006833B0" w:rsidRDefault="0045451B" w:rsidP="0045451B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sz w:val="28"/>
          <w:szCs w:val="28"/>
        </w:rPr>
        <w:t xml:space="preserve">ПМ 07. </w:t>
      </w:r>
      <w:r w:rsidRPr="006833B0">
        <w:rPr>
          <w:rFonts w:ascii="Times New Roman" w:eastAsia="Times New Roman" w:hAnsi="Times New Roman" w:cs="Times New Roman"/>
          <w:sz w:val="28"/>
          <w:szCs w:val="28"/>
        </w:rPr>
        <w:t>Выполнение работ по профессии «</w:t>
      </w:r>
      <w:r>
        <w:rPr>
          <w:rFonts w:ascii="Times New Roman" w:eastAsia="Times New Roman" w:hAnsi="Times New Roman" w:cs="Times New Roman"/>
          <w:sz w:val="28"/>
          <w:szCs w:val="28"/>
        </w:rPr>
        <w:t>Кондитер</w:t>
      </w:r>
      <w:r w:rsidRPr="006833B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sz w:val="28"/>
          <w:szCs w:val="28"/>
        </w:rPr>
        <w:t>специальность 43.02.15 Поварское и кондитерское дело</w:t>
      </w: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Default="0045451B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>Ульяновск</w:t>
      </w:r>
    </w:p>
    <w:p w:rsidR="0045451B" w:rsidRDefault="00515C0D" w:rsidP="0045451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2024</w:t>
      </w:r>
      <w:r w:rsidR="009A6ED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</w:p>
    <w:p w:rsidR="009A6ED6" w:rsidRPr="00260C78" w:rsidRDefault="009A6ED6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9A6ED6" w:rsidRDefault="009A6ED6" w:rsidP="009A6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rFonts w:ascii="Times New Roman" w:eastAsia="MS Mincho" w:hAnsi="Times New Roman" w:cs="MS Mincho"/>
          <w:sz w:val="24"/>
          <w:szCs w:val="24"/>
        </w:rPr>
      </w:pPr>
      <w:r w:rsidRPr="00773EC5">
        <w:rPr>
          <w:rFonts w:ascii="Times New Roman" w:eastAsia="MS Mincho" w:hAnsi="Times New Roman" w:cs="MS Mincho"/>
          <w:sz w:val="24"/>
          <w:szCs w:val="24"/>
        </w:rPr>
        <w:t>Рабочая программа</w:t>
      </w:r>
      <w:r>
        <w:rPr>
          <w:rFonts w:ascii="Times New Roman" w:eastAsia="MS Mincho" w:hAnsi="Times New Roman" w:cs="MS Mincho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учебной практики</w:t>
      </w:r>
      <w:r w:rsidRPr="00773EC5">
        <w:rPr>
          <w:rFonts w:ascii="Times New Roman" w:eastAsia="MS Mincho" w:hAnsi="Times New Roman" w:cs="MS Mincho"/>
          <w:sz w:val="24"/>
          <w:szCs w:val="24"/>
        </w:rPr>
        <w:t xml:space="preserve"> профессионального модуля разработана в соответствии с ППССЗ ФГОС СПО * по специальности 43.02.15 Поварское и кондитерское дело утверждённого приказом Министерства образования и науки Российской Федерации от 9 декабря 2016 года № 15</w:t>
      </w:r>
      <w:r>
        <w:rPr>
          <w:rFonts w:ascii="Times New Roman" w:eastAsia="MS Mincho" w:hAnsi="Times New Roman" w:cs="MS Mincho"/>
          <w:sz w:val="24"/>
          <w:szCs w:val="24"/>
        </w:rPr>
        <w:t>65</w:t>
      </w:r>
      <w:r w:rsidRPr="00773EC5">
        <w:rPr>
          <w:rFonts w:ascii="Times New Roman" w:eastAsia="MS Mincho" w:hAnsi="Times New Roman" w:cs="MS Mincho"/>
          <w:sz w:val="24"/>
          <w:szCs w:val="24"/>
        </w:rPr>
        <w:t xml:space="preserve"> (зарегистрирован Министерством юстиции Российской Федерации дата 31 марта 2017 года, регистрационный № 170331), приказ № П-41 от 28.02.2022 ФРБОУ ДПО ИРПО, на основании примерной основной образовательной программы  по специальности 43.02.15 Поварское и кондитерское дело разработанной Федеральным учебно-методическим объединением  в системе среднего профессионального образования  по укрупнённой группе профессий, специальностей 43.00.00 Сервис и туризм.</w:t>
      </w:r>
    </w:p>
    <w:p w:rsidR="0045451B" w:rsidRPr="00940A06" w:rsidRDefault="0045451B" w:rsidP="0045451B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</w:p>
    <w:p w:rsidR="0045451B" w:rsidRPr="00940A06" w:rsidRDefault="0045451B" w:rsidP="0045451B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/>
          <w:sz w:val="24"/>
          <w:szCs w:val="28"/>
        </w:rPr>
      </w:pPr>
    </w:p>
    <w:tbl>
      <w:tblPr>
        <w:tblW w:w="10307" w:type="dxa"/>
        <w:tblInd w:w="-134" w:type="dxa"/>
        <w:tblLook w:val="0000" w:firstRow="0" w:lastRow="0" w:firstColumn="0" w:lastColumn="0" w:noHBand="0" w:noVBand="0"/>
      </w:tblPr>
      <w:tblGrid>
        <w:gridCol w:w="10806"/>
        <w:gridCol w:w="10806"/>
      </w:tblGrid>
      <w:tr w:rsidR="00792317" w:rsidRPr="00F16910" w:rsidTr="0045451B">
        <w:trPr>
          <w:trHeight w:val="1571"/>
        </w:trPr>
        <w:tc>
          <w:tcPr>
            <w:tcW w:w="4954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792317" w:rsidRPr="007D6C72" w:rsidTr="009A6ED6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9A6ED6" w:rsidRPr="00DB47E5" w:rsidRDefault="009A6ED6" w:rsidP="009A6ED6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9A6ED6" w:rsidRPr="00DB47E5" w:rsidRDefault="009A6ED6" w:rsidP="009A6ED6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УГПС 43.00.00. Сервис и туризм                                                               </w:t>
                  </w:r>
                </w:p>
                <w:p w:rsidR="009A6ED6" w:rsidRPr="00DB47E5" w:rsidRDefault="009A6ED6" w:rsidP="009A6ED6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9A6ED6" w:rsidRPr="00DB47E5" w:rsidRDefault="009A6ED6" w:rsidP="009A6ED6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А.А. Абрамова                                            </w:t>
                  </w:r>
                </w:p>
                <w:p w:rsidR="009A6ED6" w:rsidRPr="00DB47E5" w:rsidRDefault="009A6ED6" w:rsidP="009A6ED6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Протокол №1 от «26» августа 2024 г.   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9A6ED6" w:rsidRPr="00DB47E5" w:rsidRDefault="00792317" w:rsidP="009A6ED6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</w:t>
                  </w:r>
                  <w:r w:rsidR="009A6ED6"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>УТВЕРЖДАЮ</w:t>
                  </w:r>
                </w:p>
                <w:p w:rsidR="009A6ED6" w:rsidRPr="00DB47E5" w:rsidRDefault="009A6ED6" w:rsidP="009A6ED6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>Заместитель директора по УР</w:t>
                  </w:r>
                </w:p>
                <w:p w:rsidR="009A6ED6" w:rsidRPr="00DB47E5" w:rsidRDefault="009A6ED6" w:rsidP="009A6ED6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ОГБПОУ </w:t>
                  </w:r>
                  <w:proofErr w:type="spellStart"/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>УТПиТ</w:t>
                  </w:r>
                  <w:proofErr w:type="spellEnd"/>
                </w:p>
                <w:p w:rsidR="009A6ED6" w:rsidRPr="00DB47E5" w:rsidRDefault="009A6ED6" w:rsidP="009A6ED6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Ю.Ю. </w:t>
                  </w:r>
                  <w:proofErr w:type="spellStart"/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>Бесова</w:t>
                  </w:r>
                  <w:proofErr w:type="spellEnd"/>
                </w:p>
                <w:p w:rsidR="00792317" w:rsidRPr="007D6C72" w:rsidRDefault="009A6ED6" w:rsidP="009A6ED6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DB47E5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«26» августа 2024 г.                          </w:t>
                  </w:r>
                </w:p>
              </w:tc>
            </w:tr>
          </w:tbl>
          <w:p w:rsidR="00792317" w:rsidRDefault="00792317" w:rsidP="00792317"/>
        </w:tc>
        <w:tc>
          <w:tcPr>
            <w:tcW w:w="5353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792317" w:rsidRPr="007D6C72" w:rsidTr="009A6ED6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792317" w:rsidRPr="007D6C72" w:rsidRDefault="00792317" w:rsidP="00792317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792317" w:rsidRPr="007D6C72" w:rsidRDefault="00792317" w:rsidP="0079231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792317" w:rsidRPr="007D6C72" w:rsidRDefault="00792317" w:rsidP="0079231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792317" w:rsidRPr="007D6C72" w:rsidRDefault="00792317" w:rsidP="0079231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Протокол №1 от «30» августа 2022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792317" w:rsidRPr="007D6C72" w:rsidRDefault="00792317" w:rsidP="00792317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и.о. Заместитель директора по УПР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«30» августа 2022 г.                          </w:t>
                  </w:r>
                </w:p>
              </w:tc>
            </w:tr>
          </w:tbl>
          <w:p w:rsidR="00792317" w:rsidRDefault="00792317" w:rsidP="00792317"/>
        </w:tc>
      </w:tr>
    </w:tbl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t>Разработчик от организации:</w:t>
      </w:r>
    </w:p>
    <w:p w:rsidR="0045451B" w:rsidRPr="00940A06" w:rsidRDefault="009A6ED6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Шатунова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Виктория </w:t>
      </w:r>
      <w:proofErr w:type="spellStart"/>
      <w:r>
        <w:rPr>
          <w:rFonts w:ascii="Times New Roman" w:hAnsi="Times New Roman"/>
          <w:sz w:val="24"/>
          <w:szCs w:val="24"/>
        </w:rPr>
        <w:t>Игоренва</w:t>
      </w:r>
      <w:proofErr w:type="spellEnd"/>
      <w:r w:rsidR="00515C0D">
        <w:rPr>
          <w:rFonts w:ascii="Times New Roman" w:hAnsi="Times New Roman"/>
          <w:sz w:val="24"/>
          <w:szCs w:val="24"/>
        </w:rPr>
        <w:t xml:space="preserve"> </w:t>
      </w:r>
      <w:r w:rsidR="0045451B">
        <w:rPr>
          <w:rFonts w:ascii="Times New Roman" w:hAnsi="Times New Roman"/>
          <w:sz w:val="24"/>
          <w:szCs w:val="24"/>
        </w:rPr>
        <w:t>– мастер производственного обучения</w:t>
      </w:r>
    </w:p>
    <w:p w:rsidR="00792317" w:rsidRPr="00940A06" w:rsidRDefault="009A6ED6" w:rsidP="007923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Чеснаков</w:t>
      </w:r>
      <w:proofErr w:type="spellEnd"/>
      <w:r>
        <w:rPr>
          <w:rFonts w:ascii="Times New Roman" w:hAnsi="Times New Roman"/>
          <w:sz w:val="24"/>
          <w:szCs w:val="24"/>
        </w:rPr>
        <w:t xml:space="preserve"> Данил Дмитриевич -</w:t>
      </w:r>
      <w:r w:rsidR="00792317">
        <w:rPr>
          <w:rFonts w:ascii="Times New Roman" w:hAnsi="Times New Roman"/>
          <w:sz w:val="24"/>
          <w:szCs w:val="24"/>
        </w:rPr>
        <w:t xml:space="preserve"> мастер производственного обучения </w:t>
      </w: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45451B" w:rsidRPr="00940A06" w:rsidRDefault="0045451B" w:rsidP="0045451B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45451B" w:rsidRPr="00940A06" w:rsidRDefault="0045451B" w:rsidP="0045451B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792317" w:rsidRDefault="00792317" w:rsidP="00792317">
      <w:pPr>
        <w:spacing w:after="0" w:line="254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515C0D" w:rsidRDefault="00515C0D" w:rsidP="00515C0D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</w:t>
      </w:r>
      <w:r w:rsidR="009A6ED6">
        <w:rPr>
          <w:rFonts w:ascii="Times New Roman" w:eastAsia="Calibri" w:hAnsi="Times New Roman"/>
          <w:sz w:val="24"/>
          <w:szCs w:val="28"/>
        </w:rPr>
        <w:t>есторанов группы компаний Славяне</w:t>
      </w:r>
    </w:p>
    <w:p w:rsidR="00792317" w:rsidRDefault="00792317" w:rsidP="00792317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 xml:space="preserve">__________________ </w:t>
      </w:r>
      <w:r w:rsidR="00515C0D">
        <w:rPr>
          <w:rFonts w:ascii="Times New Roman" w:eastAsia="Calibri" w:hAnsi="Times New Roman"/>
          <w:sz w:val="24"/>
          <w:szCs w:val="28"/>
        </w:rPr>
        <w:t>Д.П. Кашин</w:t>
      </w: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Default="0045451B" w:rsidP="0045451B">
      <w:pPr>
        <w:rPr>
          <w:rFonts w:eastAsia="Calibri"/>
        </w:rPr>
      </w:pPr>
    </w:p>
    <w:p w:rsidR="0045451B" w:rsidRDefault="0045451B" w:rsidP="0045451B">
      <w:pPr>
        <w:spacing w:after="0"/>
        <w:rPr>
          <w:rFonts w:eastAsia="Calibri"/>
        </w:rPr>
      </w:pPr>
    </w:p>
    <w:p w:rsidR="0045451B" w:rsidRPr="006833B0" w:rsidRDefault="0045451B" w:rsidP="009A6ED6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9A6ED6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СОДЕРЖАНИЕ</w:t>
      </w:r>
    </w:p>
    <w:p w:rsidR="0045451B" w:rsidRPr="006833B0" w:rsidRDefault="0045451B" w:rsidP="0045451B">
      <w:pPr>
        <w:spacing w:after="274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695"/>
        <w:gridCol w:w="567"/>
      </w:tblGrid>
      <w:tr w:rsidR="0045451B" w:rsidRPr="006833B0" w:rsidTr="003356A7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3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5451B" w:rsidRPr="006833B0" w:rsidTr="003356A7">
        <w:trPr>
          <w:trHeight w:hRule="exact" w:val="424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451B" w:rsidRPr="006833B0" w:rsidTr="003356A7">
        <w:trPr>
          <w:trHeight w:hRule="exact" w:val="429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5451B" w:rsidRPr="006833B0" w:rsidTr="003356A7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451B" w:rsidRPr="0034611C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451B" w:rsidRPr="006833B0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6833B0">
        <w:rPr>
          <w:rFonts w:ascii="Times New Roman" w:eastAsia="Times New Roman" w:hAnsi="Times New Roman" w:cs="Times New Roman"/>
          <w:b/>
          <w:sz w:val="24"/>
          <w:szCs w:val="24"/>
        </w:rPr>
        <w:t>. ПАСПОРТ ПРОГРАММЫ УЧЕБНОЙ ПРАКТИКИ</w:t>
      </w:r>
    </w:p>
    <w:p w:rsidR="0045451B" w:rsidRPr="006833B0" w:rsidRDefault="0045451B" w:rsidP="0045451B">
      <w:pPr>
        <w:tabs>
          <w:tab w:val="left" w:pos="3119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45451B" w:rsidRPr="006833B0" w:rsidRDefault="0045451B" w:rsidP="0045451B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6833B0">
        <w:rPr>
          <w:rFonts w:ascii="Times New Roman" w:eastAsia="Calibri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6833B0">
        <w:rPr>
          <w:rFonts w:ascii="Times New Roman" w:eastAsia="Calibri" w:hAnsi="Times New Roman" w:cs="Times New Roman"/>
          <w:sz w:val="24"/>
          <w:szCs w:val="24"/>
        </w:rPr>
        <w:t>и реализуется в рамках модуля ПМ 07. Освоение основного вида деятельности: освоение профессии «</w:t>
      </w:r>
      <w:r>
        <w:rPr>
          <w:rFonts w:ascii="Times New Roman" w:eastAsia="Calibri" w:hAnsi="Times New Roman" w:cs="Times New Roman"/>
          <w:sz w:val="24"/>
          <w:szCs w:val="24"/>
        </w:rPr>
        <w:t>Кондитер</w:t>
      </w:r>
      <w:r w:rsidRPr="006833B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5451B" w:rsidRPr="006833B0" w:rsidRDefault="0045451B" w:rsidP="0045451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16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1.2.</w:t>
      </w:r>
      <w:r w:rsidRPr="006833B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6833B0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Учебная практика направлена на формирование практических навыков и компетенций в процессе освоения основных видов деятельности по профессии «</w:t>
      </w:r>
      <w:r>
        <w:rPr>
          <w:rFonts w:ascii="Times New Roman" w:eastAsia="Calibri" w:hAnsi="Times New Roman" w:cs="Times New Roman"/>
          <w:sz w:val="24"/>
          <w:szCs w:val="24"/>
        </w:rPr>
        <w:t>Кондитер</w:t>
      </w:r>
      <w:r w:rsidRPr="006833B0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 xml:space="preserve">1. Приготовление и подготовка к реализации </w:t>
      </w:r>
      <w:r>
        <w:rPr>
          <w:rFonts w:ascii="Times New Roman" w:eastAsia="Calibri" w:hAnsi="Times New Roman" w:cs="Times New Roman"/>
          <w:sz w:val="24"/>
          <w:szCs w:val="24"/>
        </w:rPr>
        <w:t>хлебобулочных, мучных кондитерских изделий разнообразного ассортимента.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sz w:val="24"/>
          <w:szCs w:val="24"/>
        </w:rPr>
        <w:t>Задачи учебной практики:</w:t>
      </w:r>
    </w:p>
    <w:p w:rsidR="0045451B" w:rsidRPr="006833B0" w:rsidRDefault="0045451B" w:rsidP="0045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6833B0">
        <w:rPr>
          <w:rFonts w:ascii="Times New Roman" w:eastAsia="Calibri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45451B" w:rsidRPr="006833B0" w:rsidRDefault="0045451B" w:rsidP="0045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практики;</w:t>
      </w:r>
    </w:p>
    <w:p w:rsidR="0045451B" w:rsidRDefault="0045451B" w:rsidP="0045451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-формированию общих и профессиональных компетенций.</w:t>
      </w:r>
    </w:p>
    <w:p w:rsidR="0045451B" w:rsidRDefault="0045451B" w:rsidP="0045451B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Общие компетенции: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49"/>
        <w:gridCol w:w="1193"/>
        <w:gridCol w:w="5195"/>
      </w:tblGrid>
      <w:tr w:rsidR="009A6ED6" w:rsidRPr="009A6ED6" w:rsidTr="009A6ED6">
        <w:tc>
          <w:tcPr>
            <w:tcW w:w="917" w:type="dxa"/>
            <w:shd w:val="clear" w:color="auto" w:fill="auto"/>
          </w:tcPr>
          <w:p w:rsidR="009A6ED6" w:rsidRPr="0089321C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89321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</w:t>
            </w:r>
          </w:p>
        </w:tc>
        <w:tc>
          <w:tcPr>
            <w:tcW w:w="2549" w:type="dxa"/>
            <w:shd w:val="clear" w:color="auto" w:fill="auto"/>
          </w:tcPr>
          <w:p w:rsidR="009A6ED6" w:rsidRPr="0089321C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89321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Формулировка компетенции</w:t>
            </w:r>
          </w:p>
        </w:tc>
        <w:tc>
          <w:tcPr>
            <w:tcW w:w="1193" w:type="dxa"/>
            <w:shd w:val="clear" w:color="auto" w:fill="auto"/>
          </w:tcPr>
          <w:p w:rsidR="009A6ED6" w:rsidRPr="0089321C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89321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195" w:type="dxa"/>
            <w:shd w:val="clear" w:color="auto" w:fill="auto"/>
          </w:tcPr>
          <w:p w:rsidR="009A6ED6" w:rsidRPr="0089321C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89321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Знания, умения</w:t>
            </w:r>
          </w:p>
        </w:tc>
      </w:tr>
      <w:tr w:rsidR="009A6ED6" w:rsidRPr="009A6ED6" w:rsidTr="009A6ED6">
        <w:tc>
          <w:tcPr>
            <w:tcW w:w="917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 01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Выбирать способы решения задач профессиональной деятельности применительно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к различным контекстам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Умения:</w:t>
            </w:r>
          </w:p>
        </w:tc>
      </w:tr>
      <w:tr w:rsidR="009A6ED6" w:rsidRPr="009A6ED6" w:rsidTr="009A6ED6">
        <w:trPr>
          <w:trHeight w:val="498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01.01 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9A6ED6" w:rsidRPr="009A6ED6" w:rsidTr="009A6ED6">
        <w:trPr>
          <w:trHeight w:val="406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9A6ED6" w:rsidRPr="009A6ED6" w:rsidTr="009A6ED6">
        <w:trPr>
          <w:trHeight w:val="292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Определять этапы решения задачи; </w:t>
            </w:r>
          </w:p>
        </w:tc>
      </w:tr>
      <w:tr w:rsidR="009A6ED6" w:rsidRPr="009A6ED6" w:rsidTr="009A6ED6">
        <w:trPr>
          <w:trHeight w:val="48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01.04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9A6ED6" w:rsidRPr="009A6ED6" w:rsidTr="009A6ED6">
        <w:trPr>
          <w:trHeight w:val="280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01.05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Составить план действия; </w:t>
            </w:r>
          </w:p>
        </w:tc>
      </w:tr>
      <w:tr w:rsidR="009A6ED6" w:rsidRPr="009A6ED6" w:rsidTr="009A6ED6">
        <w:trPr>
          <w:trHeight w:val="283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01.06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Определить необходимые ресурсы;</w:t>
            </w:r>
          </w:p>
        </w:tc>
      </w:tr>
      <w:tr w:rsidR="009A6ED6" w:rsidRPr="009A6ED6" w:rsidTr="009A6ED6">
        <w:trPr>
          <w:trHeight w:val="404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01.07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9A6ED6" w:rsidRPr="009A6ED6" w:rsidTr="009A6ED6">
        <w:trPr>
          <w:trHeight w:val="254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01.08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Реализовать составленный план; </w:t>
            </w:r>
          </w:p>
        </w:tc>
      </w:tr>
      <w:tr w:rsidR="009A6ED6" w:rsidRPr="009A6ED6" w:rsidTr="009A6ED6">
        <w:trPr>
          <w:trHeight w:val="385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01.09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Знания:</w:t>
            </w:r>
          </w:p>
        </w:tc>
      </w:tr>
      <w:tr w:rsidR="009A6ED6" w:rsidRPr="009A6ED6" w:rsidTr="009A6ED6">
        <w:trPr>
          <w:trHeight w:val="381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9A6ED6" w:rsidRPr="009A6ED6" w:rsidTr="009A6ED6">
        <w:trPr>
          <w:trHeight w:val="193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01.04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Методы работы в профессиональной и смежных сферах; </w:t>
            </w:r>
          </w:p>
        </w:tc>
      </w:tr>
      <w:tr w:rsidR="009A6ED6" w:rsidRPr="009A6ED6" w:rsidTr="009A6ED6">
        <w:trPr>
          <w:trHeight w:val="112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01.05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Структуру плана для решения задач; </w:t>
            </w:r>
          </w:p>
        </w:tc>
      </w:tr>
      <w:tr w:rsidR="009A6ED6" w:rsidRPr="009A6ED6" w:rsidTr="009A6ED6">
        <w:trPr>
          <w:trHeight w:val="413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01.06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Порядок оценки результатов решения задач профессиональной деятельности.</w:t>
            </w:r>
          </w:p>
        </w:tc>
      </w:tr>
      <w:tr w:rsidR="009A6ED6" w:rsidRPr="009A6ED6" w:rsidTr="00561167">
        <w:trPr>
          <w:trHeight w:val="272"/>
        </w:trPr>
        <w:tc>
          <w:tcPr>
            <w:tcW w:w="917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 02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Использовать современные средства поиска, анализа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и интерпретации информации,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9A6ED6" w:rsidRPr="009A6ED6" w:rsidTr="009A6ED6">
        <w:trPr>
          <w:trHeight w:val="281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02.01 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Определять задачи для поиска информации; </w:t>
            </w:r>
          </w:p>
        </w:tc>
      </w:tr>
      <w:tr w:rsidR="009A6ED6" w:rsidRPr="009A6ED6" w:rsidTr="009A6ED6">
        <w:trPr>
          <w:trHeight w:val="272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Определять необходимые источники информации</w:t>
            </w:r>
          </w:p>
        </w:tc>
      </w:tr>
      <w:tr w:rsidR="009A6ED6" w:rsidRPr="009A6ED6" w:rsidTr="009A6ED6">
        <w:trPr>
          <w:trHeight w:val="264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Планировать процесс поиска; </w:t>
            </w:r>
          </w:p>
        </w:tc>
      </w:tr>
      <w:tr w:rsidR="009A6ED6" w:rsidRPr="009A6ED6" w:rsidTr="009A6ED6">
        <w:trPr>
          <w:trHeight w:val="254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02.04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Структурировать получаемую информацию; 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02.05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Выделять наиболее значимое в перечне информации; </w:t>
            </w:r>
          </w:p>
        </w:tc>
      </w:tr>
      <w:tr w:rsidR="009A6ED6" w:rsidRPr="009A6ED6" w:rsidTr="00561167">
        <w:trPr>
          <w:trHeight w:val="2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02.06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Оценивать практическую значимость результатов поиска; </w:t>
            </w:r>
          </w:p>
        </w:tc>
      </w:tr>
      <w:tr w:rsidR="009A6ED6" w:rsidRPr="009A6ED6" w:rsidTr="009A6ED6">
        <w:trPr>
          <w:trHeight w:val="232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02.07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9A6ED6" w:rsidRPr="009A6ED6" w:rsidTr="009A6ED6">
        <w:trPr>
          <w:trHeight w:val="122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02.08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Использовать современное программное обеспечение.</w:t>
            </w:r>
          </w:p>
        </w:tc>
      </w:tr>
      <w:tr w:rsidR="009A6ED6" w:rsidRPr="009A6ED6" w:rsidTr="009A6ED6">
        <w:trPr>
          <w:trHeight w:val="232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02.09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Использовать различные цифровые средства </w:t>
            </w: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br/>
              <w:t>для решения профессиональных задач.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Знания: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9A6ED6" w:rsidRPr="009A6ED6" w:rsidTr="009A6ED6">
        <w:trPr>
          <w:trHeight w:val="206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Приемы структурирования информации; 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9A6ED6" w:rsidRPr="009A6ED6" w:rsidTr="009A6ED6">
        <w:trPr>
          <w:trHeight w:val="833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02.04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Порядок их применения и программное обеспечение в профессиональной деятельности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В том числе с использованием цифровых средств.</w:t>
            </w:r>
          </w:p>
        </w:tc>
      </w:tr>
      <w:tr w:rsidR="009A6ED6" w:rsidRPr="009A6ED6" w:rsidTr="009A6ED6">
        <w:tc>
          <w:tcPr>
            <w:tcW w:w="917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 03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Планировать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и реализовывать собственное профессиональное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и личностное развитие, предпринимательскую деятельность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 профессиональной сфере, использовать знания по финансовой грамотности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в различных жизненных ситуациях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Умения:</w:t>
            </w:r>
          </w:p>
        </w:tc>
      </w:tr>
      <w:tr w:rsidR="009A6ED6" w:rsidRPr="009A6ED6" w:rsidTr="00561167">
        <w:trPr>
          <w:trHeight w:val="399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03.01 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9A6ED6" w:rsidRPr="009A6ED6" w:rsidTr="00561167">
        <w:trPr>
          <w:trHeight w:val="349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Применять современную научную профессиональную терминологию; </w:t>
            </w:r>
          </w:p>
        </w:tc>
      </w:tr>
      <w:tr w:rsidR="009A6ED6" w:rsidRPr="009A6ED6" w:rsidTr="00561167">
        <w:trPr>
          <w:trHeight w:val="455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03.04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Выявлять достоинства и недостатки коммерческой идеи.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03.05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Презентовать идеи открытия собственного дела </w:t>
            </w: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br/>
              <w:t>в профессиональной деятельности; оформлять бизнес-план.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03.06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Рассчитывать размеры выплат по процентным ставкам кредитования.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03.07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Определять инвестиционную привлекательность коммерческих идей в рамках профессиональной деятельности.</w:t>
            </w:r>
          </w:p>
        </w:tc>
      </w:tr>
      <w:tr w:rsidR="009A6ED6" w:rsidRPr="009A6ED6" w:rsidTr="00561167">
        <w:trPr>
          <w:trHeight w:val="271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03.08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Презентовать бизнес-идею.</w:t>
            </w:r>
          </w:p>
        </w:tc>
      </w:tr>
      <w:tr w:rsidR="009A6ED6" w:rsidRPr="009A6ED6" w:rsidTr="00561167">
        <w:trPr>
          <w:trHeight w:val="262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03.09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Определять источники финансирования.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Знания: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Содержание актуальной нормативно-правовой документации; </w:t>
            </w:r>
          </w:p>
        </w:tc>
      </w:tr>
      <w:tr w:rsidR="009A6ED6" w:rsidRPr="009A6ED6" w:rsidTr="00561167">
        <w:trPr>
          <w:trHeight w:val="320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Современная научная и профессиональная терминология; 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Возможные траектории профессионального развития и самообразования.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03.04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Основы предпринимательской деятельности основы финансовой грамотности.</w:t>
            </w:r>
          </w:p>
        </w:tc>
      </w:tr>
      <w:tr w:rsidR="009A6ED6" w:rsidRPr="009A6ED6" w:rsidTr="00561167">
        <w:trPr>
          <w:trHeight w:val="99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03.05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Правила разработки бизнес-планов.</w:t>
            </w:r>
          </w:p>
        </w:tc>
      </w:tr>
      <w:tr w:rsidR="009A6ED6" w:rsidRPr="009A6ED6" w:rsidTr="00561167">
        <w:trPr>
          <w:trHeight w:val="288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03.06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Порядок выстраивания презентации.</w:t>
            </w:r>
          </w:p>
        </w:tc>
      </w:tr>
      <w:tr w:rsidR="009A6ED6" w:rsidRPr="009A6ED6" w:rsidTr="00561167">
        <w:trPr>
          <w:trHeight w:val="263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03.07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Кредитные банковские продукты.</w:t>
            </w:r>
          </w:p>
        </w:tc>
      </w:tr>
      <w:tr w:rsidR="009A6ED6" w:rsidRPr="009A6ED6" w:rsidTr="009A6ED6">
        <w:tc>
          <w:tcPr>
            <w:tcW w:w="917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 04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Эффективно взаимодействовать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и работать в коллективе и команде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Умения:</w:t>
            </w:r>
          </w:p>
        </w:tc>
      </w:tr>
      <w:tr w:rsidR="009A6ED6" w:rsidRPr="009A6ED6" w:rsidTr="009A6ED6">
        <w:trPr>
          <w:trHeight w:val="280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04.01 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Организовывать работу коллектива и команды; 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04.02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Знания: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04.01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9A6ED6" w:rsidRPr="009A6ED6" w:rsidTr="009A6ED6">
        <w:trPr>
          <w:trHeight w:val="284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04.02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Основы проектной деятельности.</w:t>
            </w:r>
          </w:p>
        </w:tc>
      </w:tr>
      <w:tr w:rsidR="009A6ED6" w:rsidRPr="009A6ED6" w:rsidTr="009A6ED6">
        <w:tc>
          <w:tcPr>
            <w:tcW w:w="917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lastRenderedPageBreak/>
              <w:t>ОК 05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Осуществлять устную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и письменную коммуникацию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на государственном языке Российской Федерации с учетом особенностей социального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и культурного контекста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Умения: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05.01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>Знания:</w:t>
            </w:r>
          </w:p>
        </w:tc>
      </w:tr>
      <w:tr w:rsidR="009A6ED6" w:rsidRPr="009A6ED6" w:rsidTr="00561167">
        <w:trPr>
          <w:trHeight w:val="232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05.01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Особенности социального и культурного контекста; </w:t>
            </w:r>
          </w:p>
        </w:tc>
      </w:tr>
      <w:tr w:rsidR="009A6ED6" w:rsidRPr="009A6ED6" w:rsidTr="00561167">
        <w:trPr>
          <w:trHeight w:val="419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05.02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Правила оформления документов и построения устных сообщений.</w:t>
            </w:r>
          </w:p>
        </w:tc>
      </w:tr>
      <w:tr w:rsidR="009A6ED6" w:rsidRPr="009A6ED6" w:rsidTr="009A6ED6">
        <w:tc>
          <w:tcPr>
            <w:tcW w:w="917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 06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 учетом гармонизации межнациональных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Умения:</w:t>
            </w:r>
          </w:p>
        </w:tc>
      </w:tr>
      <w:tr w:rsidR="009A6ED6" w:rsidRPr="009A6ED6" w:rsidTr="009A6ED6">
        <w:trPr>
          <w:trHeight w:val="261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06.01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Описывать значимость своей профессии.</w:t>
            </w:r>
          </w:p>
        </w:tc>
      </w:tr>
      <w:tr w:rsidR="009A6ED6" w:rsidRPr="009A6ED6" w:rsidTr="009A6ED6">
        <w:trPr>
          <w:trHeight w:val="261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06.02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Применять стандарты антикоррупционного поведения.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Знания: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06.01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Сущность гражданско-патриотической позиции, общечеловеческих ценностей;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06.02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Значимость профессиональной деятельности по профессии.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06.03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Стандарты антикоррупционного поведения и  последствия его нарушения</w:t>
            </w:r>
          </w:p>
        </w:tc>
      </w:tr>
      <w:tr w:rsidR="009A6ED6" w:rsidRPr="009A6ED6" w:rsidTr="009A6ED6">
        <w:tc>
          <w:tcPr>
            <w:tcW w:w="917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</w:rPr>
              <w:t>ОК 07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Содействовать сохранению окружающей среды, ресурсосбережению, применять знания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об изменении климата, принципы бережливого производства, эффективно действовать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в чрезвычайных ситуациях</w:t>
            </w:r>
          </w:p>
        </w:tc>
        <w:tc>
          <w:tcPr>
            <w:tcW w:w="63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Умения:</w:t>
            </w:r>
          </w:p>
        </w:tc>
      </w:tr>
      <w:tr w:rsidR="009A6ED6" w:rsidRPr="009A6ED6" w:rsidTr="009A6ED6">
        <w:trPr>
          <w:trHeight w:val="314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07.01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Соблюдать нормы экологической безопасности;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07.02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производства.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07.03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Знания: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07.01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9A6ED6" w:rsidRPr="009A6ED6" w:rsidTr="00561167">
        <w:trPr>
          <w:trHeight w:val="419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07.02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Основные ресурсы, задействованные в профессиональной деятельности;</w:t>
            </w:r>
          </w:p>
        </w:tc>
      </w:tr>
      <w:tr w:rsidR="009A6ED6" w:rsidRPr="009A6ED6" w:rsidTr="009A6ED6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07.03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Пути обеспечения ресурсосбережения.</w:t>
            </w:r>
          </w:p>
        </w:tc>
      </w:tr>
      <w:tr w:rsidR="009A6ED6" w:rsidRPr="009A6ED6" w:rsidTr="009A6ED6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07.04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Принципы бережливого производства.</w:t>
            </w:r>
          </w:p>
        </w:tc>
      </w:tr>
      <w:tr w:rsidR="009A6ED6" w:rsidRPr="009A6ED6" w:rsidTr="009A6ED6">
        <w:trPr>
          <w:trHeight w:val="266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07.05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Основные направления изменения климатических условий региона.</w:t>
            </w:r>
          </w:p>
        </w:tc>
      </w:tr>
      <w:tr w:rsidR="009A6ED6" w:rsidRPr="009A6ED6" w:rsidTr="009A6ED6">
        <w:tc>
          <w:tcPr>
            <w:tcW w:w="917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</w:rPr>
              <w:t>ОК 08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Использовать средства физической культуры для сохранения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и укрепления здоровья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 процессе профессиональной деятельности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Умения: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08.01 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08.02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08.03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Знания: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08.01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9A6ED6" w:rsidRPr="009A6ED6" w:rsidTr="009A6ED6">
        <w:trPr>
          <w:trHeight w:val="156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08.02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Основы здорового образа жизни;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08.03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9A6ED6" w:rsidRPr="009A6ED6" w:rsidTr="009A6ED6">
        <w:trPr>
          <w:trHeight w:val="139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08.04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Средства профилактики перенапряжения.</w:t>
            </w:r>
          </w:p>
        </w:tc>
      </w:tr>
      <w:tr w:rsidR="009A6ED6" w:rsidRPr="009A6ED6" w:rsidTr="00561167">
        <w:trPr>
          <w:trHeight w:val="214"/>
        </w:trPr>
        <w:tc>
          <w:tcPr>
            <w:tcW w:w="917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</w:rPr>
              <w:t>ОК 09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Пользоваться профессиональной документацией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 xml:space="preserve">на государственном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и иностранном языках</w:t>
            </w: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ind w:hanging="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09.01 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</w:t>
            </w: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бытовые), понимать тексты на базовые профессиональные темы</w:t>
            </w:r>
          </w:p>
        </w:tc>
      </w:tr>
      <w:tr w:rsidR="009A6ED6" w:rsidRPr="009A6ED6" w:rsidTr="00561167">
        <w:trPr>
          <w:trHeight w:val="409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09.02</w:t>
            </w:r>
          </w:p>
        </w:tc>
        <w:tc>
          <w:tcPr>
            <w:tcW w:w="5195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Участвовать в диалогах на знакомые общие </w:t>
            </w:r>
          </w:p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sz w:val="20"/>
                <w:szCs w:val="20"/>
              </w:rPr>
              <w:t>и профессиональные темы</w:t>
            </w:r>
          </w:p>
        </w:tc>
      </w:tr>
      <w:tr w:rsidR="009A6ED6" w:rsidRPr="009A6ED6" w:rsidTr="00561167">
        <w:trPr>
          <w:trHeight w:val="358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09.03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9A6ED6" w:rsidRPr="009A6ED6" w:rsidTr="00561167">
        <w:trPr>
          <w:trHeight w:val="321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09.04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Кратко обосновывать и объяснять свои действия (текущие и планируемые)</w:t>
            </w:r>
          </w:p>
        </w:tc>
      </w:tr>
      <w:tr w:rsidR="009A6ED6" w:rsidRPr="009A6ED6" w:rsidTr="00561167">
        <w:trPr>
          <w:trHeight w:val="271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Уо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09.05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9A6ED6" w:rsidRPr="009A6ED6" w:rsidTr="009A6ED6"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9A6ED6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Знания:</w:t>
            </w:r>
          </w:p>
        </w:tc>
      </w:tr>
      <w:tr w:rsidR="009A6ED6" w:rsidRPr="009A6ED6" w:rsidTr="00561167">
        <w:trPr>
          <w:trHeight w:val="311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09.01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9A6ED6" w:rsidRPr="009A6ED6" w:rsidTr="00561167">
        <w:trPr>
          <w:trHeight w:val="305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09.02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9A6ED6" w:rsidRPr="009A6ED6" w:rsidTr="009A6ED6">
        <w:trPr>
          <w:trHeight w:val="567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09.03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9A6ED6" w:rsidRPr="009A6ED6" w:rsidTr="00561167">
        <w:trPr>
          <w:trHeight w:val="154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09.04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произношения</w:t>
            </w:r>
          </w:p>
        </w:tc>
      </w:tr>
      <w:tr w:rsidR="009A6ED6" w:rsidRPr="009A6ED6" w:rsidTr="00561167">
        <w:trPr>
          <w:trHeight w:val="341"/>
        </w:trPr>
        <w:tc>
          <w:tcPr>
            <w:tcW w:w="917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9A6ED6" w:rsidRPr="009A6ED6" w:rsidRDefault="009A6ED6" w:rsidP="009A6ED6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>Зо</w:t>
            </w:r>
            <w:proofErr w:type="spellEnd"/>
            <w:r w:rsidRPr="009A6ED6">
              <w:rPr>
                <w:rFonts w:ascii="Times New Roman" w:eastAsia="MS Mincho" w:hAnsi="Times New Roman" w:cs="Times New Roman"/>
                <w:i/>
                <w:sz w:val="20"/>
                <w:szCs w:val="20"/>
              </w:rPr>
              <w:t xml:space="preserve"> 09.05</w:t>
            </w:r>
          </w:p>
        </w:tc>
        <w:tc>
          <w:tcPr>
            <w:tcW w:w="5195" w:type="dxa"/>
          </w:tcPr>
          <w:p w:rsidR="009A6ED6" w:rsidRPr="009A6ED6" w:rsidRDefault="009A6ED6" w:rsidP="009A6ED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A6ED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</w:tbl>
    <w:p w:rsidR="00FD5889" w:rsidRDefault="00FD5889" w:rsidP="0045451B">
      <w:pPr>
        <w:spacing w:before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51B" w:rsidRDefault="0045451B" w:rsidP="0045451B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7"/>
        <w:gridCol w:w="2409"/>
        <w:gridCol w:w="1418"/>
        <w:gridCol w:w="4076"/>
      </w:tblGrid>
      <w:tr w:rsidR="00D35B31" w:rsidRPr="00D35B31" w:rsidTr="00D35B31">
        <w:tc>
          <w:tcPr>
            <w:tcW w:w="990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Cs w:val="20"/>
                <w:lang w:eastAsia="en-US"/>
              </w:rPr>
            </w:pPr>
            <w:r w:rsidRPr="0089321C">
              <w:rPr>
                <w:rFonts w:ascii="Times New Roman" w:eastAsia="Times New Roman" w:hAnsi="Times New Roman" w:cs="Times New Roman"/>
                <w:b/>
                <w:bCs/>
                <w:iCs/>
                <w:szCs w:val="20"/>
                <w:lang w:eastAsia="en-US"/>
              </w:rPr>
              <w:lastRenderedPageBreak/>
              <w:t>Профессиональные компетенции:</w:t>
            </w:r>
          </w:p>
          <w:p w:rsidR="0089321C" w:rsidRPr="00D35B31" w:rsidRDefault="0089321C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  <w:tr w:rsidR="00D35B31" w:rsidRPr="00D35B31" w:rsidTr="00D35B31">
        <w:tc>
          <w:tcPr>
            <w:tcW w:w="1997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 xml:space="preserve">Виды </w:t>
            </w:r>
          </w:p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деятельности</w:t>
            </w:r>
          </w:p>
        </w:tc>
        <w:tc>
          <w:tcPr>
            <w:tcW w:w="2409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Код и наименование компетенции</w:t>
            </w: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Показатели освоения компетенции</w:t>
            </w:r>
          </w:p>
        </w:tc>
      </w:tr>
      <w:tr w:rsidR="00D35B31" w:rsidRPr="00D35B31" w:rsidTr="00D35B31">
        <w:tc>
          <w:tcPr>
            <w:tcW w:w="1997" w:type="dxa"/>
            <w:vMerge w:val="restart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4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Навыки/практический опыт</w:t>
            </w:r>
          </w:p>
        </w:tc>
      </w:tr>
      <w:tr w:rsidR="00D35B31" w:rsidRPr="00D35B31" w:rsidTr="00D35B31">
        <w:tc>
          <w:tcPr>
            <w:tcW w:w="1997" w:type="dxa"/>
            <w:vMerge w:val="restart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ВД 5</w:t>
            </w:r>
            <w:r w:rsidRPr="00D35B31">
              <w:rPr>
                <w:rFonts w:ascii="Times New Roman" w:hAnsi="Times New Roman" w:cs="Times New Roman"/>
                <w:sz w:val="20"/>
                <w:szCs w:val="20"/>
              </w:rPr>
              <w:t xml:space="preserve"> 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ПК 5.1.</w:t>
            </w:r>
            <w:r w:rsidRPr="00D35B31">
              <w:rPr>
                <w:rFonts w:ascii="Times New Roman" w:hAnsi="Times New Roman" w:cs="Times New Roman"/>
                <w:sz w:val="20"/>
                <w:szCs w:val="20"/>
              </w:rPr>
              <w:t xml:space="preserve">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5.1.01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Подготовка, уборка рабочего места, выбор, подготовка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D35B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Pr="00D35B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приборов;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5.1.02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содержания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рабочего места требованиям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стандартов чистоты, охраны труда,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безопасности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5.1.01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Рациональное размещение на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рабочем месте оборудования,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инвентаря, посуды, инструментов,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сырья,</w:t>
            </w:r>
            <w:r w:rsidRPr="00D35B3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материалов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5.1.02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1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точность, соответствие заданию расчета потребности в продуктах, полуфабрикатах;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5.1.03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  <w:t>Соответствие оформления заявки на продукты действующим правилам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5.1.01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Соответствие организации хранения продуктов, отделочных полуфабрикатов, полуфабрикатов промышленного производства, готовых мучных кондитерских изделий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5.1.02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left="34" w:firstLine="4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Соответствие </w:t>
            </w:r>
            <w:r w:rsidRPr="00D35B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методов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5.2</w:t>
            </w:r>
            <w:r w:rsidRPr="00D35B31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5.2.01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Соблюдение требований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персональной гигиены в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соответствии с требованиями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системы ХАССП (</w:t>
            </w:r>
            <w:proofErr w:type="spellStart"/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сан.спец.одежда</w:t>
            </w:r>
            <w:proofErr w:type="spellEnd"/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чистота рук, работа в перчатках при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выполнении конкретных операций,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хранение ножей в чистом виде во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время работы,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правильная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(обязательная) дегустация в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процессе приготовления, чистота на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рабочем месте</w:t>
            </w:r>
            <w:r w:rsidRPr="00D35B3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D35B3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</w:t>
            </w:r>
            <w:r w:rsidRPr="00D35B3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холодильнике);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5.2.02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Профессиональная демонстрация навыков работы с инструментами, кондитерским инвентарем;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5.2.01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Адекватный выбор основных продуктов и дополнительных ингредиентов, в том числе вкусовых, ароматических, красящих веществ, точное распознавание недоброкачественных продуктов;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5.2.02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left="107"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Корректное использование</w:t>
            </w:r>
            <w:r w:rsidRPr="00D35B31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цветных</w:t>
            </w:r>
            <w:r w:rsidRPr="00D35B3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разделочных</w:t>
            </w:r>
            <w:r w:rsidRPr="00D35B3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досок;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раздельное использование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контейнеров для органических и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неорганических</w:t>
            </w:r>
            <w:r w:rsidRPr="00D35B3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отходов;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5.2.03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Точность расчетов закладки продуктов при изменении выхода изделий, взаимозаменяемости сырья, продуктов;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5.2.01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времени выполнения работ нормативам;</w:t>
            </w:r>
            <w:r w:rsidRPr="00D35B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массы требованиям рецептуры, меню, особенностям заказа;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5.2.02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left="107"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текстуры (консистенции) каждого компонента изделия заданию, рецептуре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hAnsi="Times New Roman" w:cs="Times New Roman"/>
                <w:sz w:val="20"/>
                <w:szCs w:val="20"/>
              </w:rPr>
              <w:t>ПК 5.4. 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5.4.01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Приготовление, творческое оформление и подготовка реализации хлебобулочных, мучных кондитерских изделий: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5.4.02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Оптимальность процесса приготовления реализации хлебобулочных, мучных кондитерских изделий (экономия ресурсов: продуктов, времени, энергетических затрат и т.д.,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5.4.03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демонстрация навыков работы с инструментами, кондитерским инвентарем;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5.4.04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персональной гигиены в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соответствии с требованиями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 ХАССП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5.4.01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выбора способов и заказа);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5.4.02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Правильное, оптимальное,</w:t>
            </w:r>
          </w:p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left="357"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адекватное заданию планирование</w:t>
            </w:r>
          </w:p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процессов приготовления, творческого оформления и подготовки к реализации хлебобулочных, мучных кондитерских изделий, соответствие процессов инструкциям,</w:t>
            </w:r>
            <w:r w:rsidRPr="00D35B31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регламентам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5.4.03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Эстетичность, аккуратность упаковки готовой холодной</w:t>
            </w:r>
          </w:p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кулинарной продукции для отпуска на вынос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5.4.01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массы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хлебобулочных, мучных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кондитерских изделий требованиям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рецептуры, меню, особенностям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заказа;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5.4.02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Точность расчетов закладки</w:t>
            </w:r>
            <w:r w:rsidRPr="00D35B31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продуктов при изменении выхода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хлебобулочных, мучных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кондитерских изделий,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взаимозаменяемости сырья,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продуктов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5.4.03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внешнего вида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готовых хлебобулочных, мучных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кондитерских изделий требованиям  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     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рецептуры,</w:t>
            </w:r>
            <w:r w:rsidRPr="00D35B3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заказа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5.4.04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Гармоничность, креативность, аккуратность внешнего вида готовой продукции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(общее визуальное впечатление </w:t>
            </w:r>
            <w:r w:rsidRPr="00D35B3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en-US"/>
              </w:rPr>
              <w:t>цвет/сочетание/баланс/композиция)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5.4.05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7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соответствие текстуры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(консистенции) каждого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компонента изделия заданию,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рецептуре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5.4.06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Соответствие потерь при приготовлении, подготовке к реализации хлебобулочных, мучных кондитерских изделий действующим нормам;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hAnsi="Times New Roman" w:cs="Times New Roman"/>
                <w:sz w:val="20"/>
                <w:szCs w:val="20"/>
              </w:rPr>
              <w:t xml:space="preserve">ПК 5.5. Осуществлять изготовление, творческое оформление, подготовку </w:t>
            </w:r>
            <w:r w:rsidRPr="00D35B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реализации пирожных и тортов разнообразного ассортимента</w:t>
            </w: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Н 5.5.01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Приготовление, творческое оформление и подготовка реализации хлебобулочных, мучных кондитерских изделий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5.5.02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демонстрация навыков работы с инструментами, кондитерским инвентарем;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5.5.03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персональной гигиены в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соответствии с требованиями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 ХАССП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 5.5.04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Оптимальность процесса приготовления реализации хлебобулочных, мучных кондитерских изделий (экономия ресурсов: продуктов, времени, энергетических затрат и </w:t>
            </w:r>
            <w:proofErr w:type="spellStart"/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т.д</w:t>
            </w:r>
            <w:proofErr w:type="spellEnd"/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5.5.01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соответствие выбора способов и техник приготовления рецептуре, особенностям заказа);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5.5.02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Правильное, оптимальное,</w:t>
            </w:r>
          </w:p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left="357"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адекватное заданию планирование</w:t>
            </w:r>
          </w:p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процессов приготовления, творческого оформления и подготовки к реализации хлебобулочных, мучных кондитерских изделий, соответствие процессов инструкциям,</w:t>
            </w:r>
            <w:r w:rsidRPr="00D35B31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регламентам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 5.5.03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Эстетичность, аккуратность упаковки готовой холодной</w:t>
            </w:r>
          </w:p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кулинарной продукции для отпуска на вынос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5.5.01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массы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хлебобулочных, мучных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кондитерских изделий требованиям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рецептуры, меню, особенностям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заказа;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5.5.02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Точность расчетов закладки</w:t>
            </w:r>
            <w:r w:rsidRPr="00D35B31">
              <w:rPr>
                <w:rFonts w:ascii="Times New Roman" w:eastAsia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продуктов при изменении выхода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хлебобулочных, мучных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кондитерских изделий,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взаимозаменяемости сырья,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продуктов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5.5.03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внешнего вида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готовых хлебобулочных, мучных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кондитерских изделий требованиям  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</w:rPr>
              <w:t xml:space="preserve">      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рецептуры,</w:t>
            </w:r>
            <w:r w:rsidRPr="00D35B3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заказа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5.5.04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Гармонисность</w:t>
            </w:r>
            <w:proofErr w:type="spellEnd"/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креативность, аккуратность внешнего вида готовой продукции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(общее визуальное впечатление </w:t>
            </w:r>
            <w:r w:rsidRPr="00D35B3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en-US"/>
              </w:rPr>
              <w:t>цвет/сочетание/баланс/композиция)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5.4.05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after="0" w:line="240" w:lineRule="auto"/>
              <w:ind w:right="78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соответствие текстуры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(консистенции) каждого</w:t>
            </w:r>
            <w:r w:rsidRPr="00D35B3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компонента изделия заданию,</w:t>
            </w:r>
            <w:r w:rsidRPr="00D35B31">
              <w:rPr>
                <w:rFonts w:ascii="Times New Roman" w:eastAsia="Times New Roman" w:hAnsi="Times New Roman" w:cs="Times New Roman"/>
                <w:spacing w:val="-57"/>
                <w:sz w:val="20"/>
                <w:szCs w:val="20"/>
                <w:lang w:eastAsia="en-US"/>
              </w:rPr>
              <w:t xml:space="preserve"> </w:t>
            </w: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рецептуре</w:t>
            </w:r>
          </w:p>
        </w:tc>
      </w:tr>
      <w:tr w:rsidR="00D35B31" w:rsidRPr="00D35B31" w:rsidTr="00D35B31">
        <w:tc>
          <w:tcPr>
            <w:tcW w:w="1997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35B31" w:rsidRPr="00D35B31" w:rsidRDefault="00D35B31" w:rsidP="00D35B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35B3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 5.5.06</w:t>
            </w:r>
          </w:p>
        </w:tc>
        <w:tc>
          <w:tcPr>
            <w:tcW w:w="4076" w:type="dxa"/>
            <w:shd w:val="clear" w:color="auto" w:fill="auto"/>
          </w:tcPr>
          <w:p w:rsidR="00D35B31" w:rsidRPr="00D35B31" w:rsidRDefault="00D35B31" w:rsidP="00D35B31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35B3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Соответствие потерь при приготовлении, подготовке к реализации хлебобулочных, мучных кондитерских изделий действующим нормам;</w:t>
            </w:r>
          </w:p>
        </w:tc>
      </w:tr>
    </w:tbl>
    <w:p w:rsidR="00B45E61" w:rsidRDefault="00B45E61" w:rsidP="0045451B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</w:rPr>
        <w:sectPr w:rsidR="00B45E61" w:rsidSect="0045451B">
          <w:pgSz w:w="11906" w:h="16838"/>
          <w:pgMar w:top="1134" w:right="707" w:bottom="851" w:left="1276" w:header="708" w:footer="708" w:gutter="0"/>
          <w:cols w:space="708"/>
          <w:docGrid w:linePitch="360"/>
        </w:sectPr>
      </w:pPr>
    </w:p>
    <w:p w:rsidR="00EC6AEF" w:rsidRDefault="00EC6AEF" w:rsidP="00EC6AE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EC6AEF" w:rsidRPr="00EC6AEF" w:rsidRDefault="00EC6AEF" w:rsidP="00EC6AEF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C6AEF">
        <w:rPr>
          <w:rFonts w:ascii="Times New Roman" w:eastAsia="MS Mincho" w:hAnsi="Times New Roman" w:cs="Times New Roman"/>
          <w:sz w:val="24"/>
          <w:szCs w:val="24"/>
        </w:rPr>
        <w:t xml:space="preserve">Перечень </w:t>
      </w:r>
      <w:r w:rsidRPr="00EC6AE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EC6AEF" w:rsidRDefault="00EC6AEF" w:rsidP="00EC6AE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EC6AEF" w:rsidRDefault="00EC6AEF" w:rsidP="00EC6AE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C6AE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 w:rsidRPr="00EC6AE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</w:t>
      </w:r>
      <w:r w:rsidRPr="00EC6AE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ЦОПТВ)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EC6AEF" w:rsidRPr="00EC6AEF" w:rsidTr="009A6ED6">
        <w:trPr>
          <w:trHeight w:val="1220"/>
        </w:trPr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EC6AEF" w:rsidRPr="00EC6AEF" w:rsidTr="009A6ED6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EC6AEF" w:rsidRPr="00EC6AEF" w:rsidTr="009A6ED6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EC6AEF" w:rsidRPr="00EC6AEF" w:rsidTr="009A6ED6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EC6AEF" w:rsidRPr="00EC6AEF" w:rsidTr="009A6ED6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EC6AEF" w:rsidRPr="00EC6AEF" w:rsidTr="009A6ED6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EC6AEF" w:rsidRDefault="00EC6AEF" w:rsidP="0045451B">
      <w:pPr>
        <w:spacing w:before="240" w:after="16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45451B" w:rsidRDefault="0045451B" w:rsidP="0045451B">
      <w:pPr>
        <w:spacing w:before="240" w:after="16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1.3. Количество часов на освоение учебной практики: 36 часов.</w:t>
      </w:r>
    </w:p>
    <w:p w:rsidR="0040197A" w:rsidRDefault="0040197A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>
      <w:pPr>
        <w:sectPr w:rsidR="0045451B" w:rsidSect="00B45E61">
          <w:pgSz w:w="11906" w:h="16838"/>
          <w:pgMar w:top="709" w:right="707" w:bottom="851" w:left="1276" w:header="708" w:footer="708" w:gutter="0"/>
          <w:cols w:space="708"/>
          <w:docGrid w:linePitch="360"/>
        </w:sectPr>
      </w:pPr>
    </w:p>
    <w:p w:rsidR="0045451B" w:rsidRPr="000F6961" w:rsidRDefault="0045451B" w:rsidP="0045451B">
      <w:pPr>
        <w:tabs>
          <w:tab w:val="left" w:pos="3119"/>
        </w:tabs>
        <w:spacing w:before="240" w:after="16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9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1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3"/>
        <w:gridCol w:w="915"/>
        <w:gridCol w:w="9667"/>
        <w:gridCol w:w="993"/>
      </w:tblGrid>
      <w:tr w:rsidR="0045451B" w:rsidRPr="000F6961" w:rsidTr="003356A7"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1860"/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 профессионального модуля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ПК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Содержание работ 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Объем часов</w:t>
            </w:r>
          </w:p>
        </w:tc>
      </w:tr>
      <w:tr w:rsidR="0045451B" w:rsidRPr="000F6961" w:rsidTr="003356A7">
        <w:trPr>
          <w:trHeight w:val="1231"/>
        </w:trPr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ПМ.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07.02 </w:t>
            </w: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Выполнение работ по профессии «Кондитер»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</w:tr>
      <w:tr w:rsidR="0045451B" w:rsidRPr="000F6961" w:rsidTr="003356A7">
        <w:trPr>
          <w:trHeight w:val="776"/>
        </w:trPr>
        <w:tc>
          <w:tcPr>
            <w:tcW w:w="3593" w:type="dxa"/>
            <w:vMerge w:val="restart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Вводное занятие.</w:t>
            </w:r>
          </w:p>
        </w:tc>
        <w:tc>
          <w:tcPr>
            <w:tcW w:w="915" w:type="dxa"/>
            <w:vMerge w:val="restart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Прохождение инструктажа по технике безопасности ИОТ-09-20, ИОТ-03-20, ИОТ-06-20, ИОТ-08-20, ИОТ-11-20, ИОТ-07-20, ИОТ-04-20.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225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Организация рабочего места </w:t>
            </w:r>
            <w:proofErr w:type="gramStart"/>
            <w:r w:rsidRPr="000F6961">
              <w:rPr>
                <w:rFonts w:ascii="Times New Roman" w:eastAsia="Calibri" w:hAnsi="Times New Roman" w:cs="Times New Roman"/>
              </w:rPr>
              <w:t>в соответствии с</w:t>
            </w: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СанПиН</w:t>
            </w:r>
            <w:proofErr w:type="gramEnd"/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п.</w:t>
            </w:r>
            <w:r w:rsidRPr="000F6961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F6961">
              <w:rPr>
                <w:rFonts w:ascii="Times New Roman" w:eastAsia="Calibri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Выбор производственного помещения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Производственных столов;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>Инвентаря: 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Оборудования: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измельчитель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продуктов, жарочные шкафы,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пароконвектоматы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оборудование.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Сборник рецептур, технологические карты,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инструкции по технике безопасности при выполнении работ на электрическом, механическом оборудовании.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>Следование инструкции по технике безопасности, охране труда при работе на холодильном оборудовании.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1. Оценка наличия, выбор в соответствии с технологическими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Оценка наличия, выбор продуктов (мука, крахмал, сахар, мед, патока, сахарная пудра, яйца, яичные продукты, сливочное масло, маргарин и жиры, молоко и молочные продукты, овощи, фрукты) необходимого качества для приготовления хлебобулочных, мучных кондитерских изделий сложного </w:t>
            </w: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ассортимента с учетом потребностей различных категорий потребителей, видов и форм обслуживания. Использование органолептического метода определения доброкачественности, технологических свойств хлебобулочных, мучных кондитерских изделий сложного ассортимента.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Органолептическая оценка качества сырья и продуктов, используемых при приготовлении хлебобулочных, мучных кондитерских изделий.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2. Оформление заявок на продукты, расходные материалы, необходимые для приготовления хлебобулочных, мучных кондитерских изделий.</w:t>
            </w:r>
            <w:r w:rsidR="00841D86">
              <w:t xml:space="preserve"> </w:t>
            </w:r>
            <w:r w:rsidR="00841D86"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>*Правила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технологических карт, сырьевой ведомости и требования-накладной (оформление заявки на отпуск со склада) в соответствии с ГОСТ 31987-2012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Сборником рецептур блюд и кулинарных изделий.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Способами минимизации отходов.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Таблицами взаимозаменяемости продуктов.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3. Проверка соответствия количества и качества поступивших продуктов накладной.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хлебобулочных, мучных кондитерских изделий </w:t>
            </w:r>
            <w:r w:rsidRPr="000F6961">
              <w:rPr>
                <w:rFonts w:ascii="Times New Roman" w:eastAsia="Calibri" w:hAnsi="Times New Roman" w:cs="Times New Roman"/>
              </w:rPr>
              <w:t>сложного ассортимента по количеству.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х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хлебобулочных, мучных кондитерских изделий </w:t>
            </w:r>
            <w:r w:rsidRPr="000F6961">
              <w:rPr>
                <w:rFonts w:ascii="Times New Roman" w:eastAsia="Calibri" w:hAnsi="Times New Roman" w:cs="Times New Roman"/>
              </w:rPr>
              <w:t xml:space="preserve">сложного ассортимента по качеству.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lang w:eastAsia="ru-RU"/>
              </w:rPr>
              <w:t xml:space="preserve">В соответствии с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kern w:val="36"/>
                <w:lang w:eastAsia="ru-RU"/>
              </w:rPr>
              <w:t>ГОСТ 24297-87 Входной контроль продукции. Основные положения.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60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4. 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Выбор и подготовка дополнительных ингредиентов (разрыхлитель,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желирующие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 и красящие вещества, ароматические эссенции, пряности, пищевые кислоты,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улучшители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, пищевые добавки) для приготовление хлебобулочных, мучных кондитерских изделий сложного ассортимента с учетом их сочетаемости с основным сырьем </w:t>
            </w:r>
            <w:r w:rsidRPr="000F6961">
              <w:rPr>
                <w:rFonts w:ascii="Times New Roman" w:eastAsia="Calibri" w:hAnsi="Times New Roman" w:cs="Times New Roman"/>
                <w:b/>
              </w:rPr>
              <w:t>в соответствии с требованиями ГОСТов.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261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5.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Взвешивание муки, крахмала, сахара, меда, патоки, сахарной пудры, яиц, яичных продуктов, сливочного масла, маргарина и жиров, молока и молочных продуктов, овощей, фруктов на весоизмерительных приборах (электронные или циферблатные весы) в соответствии с нормами закладки, особенностями заказа) для приготовления хлебобулочных, мучных кондитерских изделий сложного ассортимента.</w:t>
            </w:r>
          </w:p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Изменение закладки продуктов, нормы вложение сырья в соответствии с выходом готовых хлебобулочных, мучных кондитерских изделий сложного ассортимента.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6. 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Технологический процесс приготовления: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Подготовка сырья: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подогревание, смешивание, растворение, растапливание, фильтрование и др.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Приготовление </w:t>
            </w:r>
            <w:proofErr w:type="spellStart"/>
            <w:proofErr w:type="gram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теста: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безопарный</w:t>
            </w:r>
            <w:proofErr w:type="spellEnd"/>
            <w:proofErr w:type="gram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и опарный способ.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Разделка теста: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деление теста на куски, округление кусков теста, предварительная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расстойка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формование тестовых заготовок, окончательная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расстойка</w:t>
            </w:r>
            <w:proofErr w:type="spellEnd"/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Выпечка.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533"/>
        </w:trPr>
        <w:tc>
          <w:tcPr>
            <w:tcW w:w="3593" w:type="dxa"/>
            <w:vMerge w:val="restart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7. Приготовление, оформление хлебобулочных, мучных кондитерских изделий разнообразного 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915" w:type="dxa"/>
            <w:vMerge w:val="restart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простых хлебобулочных изделий и хлеба (бриоши, багеты, хлеб различных видов, булочки, сдобы, крендели, рогалики, ватрушки, пирожки с различными фаршами, кулебяки, расстегаи и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589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основных мучных кондитерских изделий (печенья, пряников, коврижек, кексов, профитролей, сочни и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1320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тортов и пирожных (бисквитные, песочные, слоеные, заварные, воздушные, миндальные,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крошковые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 пирожные и торты.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56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8. 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техники безопасности пожаробезопасности, охраны труда.</w:t>
            </w:r>
            <w:r w:rsidR="00841D86">
              <w:t xml:space="preserve"> </w:t>
            </w:r>
            <w:r w:rsidR="00841D86"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>*Правила эксплуатации кухонных роботов.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Виды, назначение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технологического оборудования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измельчитель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продуктов, жарочные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пароконвектоматы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оборудование) и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 xml:space="preserve">производственного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инвентаря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нструментов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(кастрюли и миски эмалированные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мешки),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посуды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 правила их подбора и безопасного использования, правила ухода за ними. </w:t>
            </w:r>
            <w:r w:rsidRPr="000F6961">
              <w:rPr>
                <w:rFonts w:ascii="Times New Roman" w:eastAsia="Calibri" w:hAnsi="Times New Roman" w:cs="Times New Roman"/>
              </w:rPr>
              <w:t>Способы их безопасной эксплуатации.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9. Оценка качества готовых хлебобулочных, мучных кондитерских изделий перед отпуском, упаковкой на вынос.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Требования к качеству печенья, пряников, коврижек, кексов, профитролей, хлеба, булочек, бриошей, тортов и пирожных в соответствии с органолептическими показателями: консистенция, вкус, запах, внешний вид.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10. Хранение хлебобулочных, мучных кондитерских изделий с учетом использования отделочных полуфабрикатов. 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хранения готовых хлебобулочных, мучных кондитерских изделий.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Температурный режим хранения хлебобулочных, мучных кондитерских изделий сложного ассортимента на раздаче.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Готовые мучные кондитерские изделия и полуфабрикаты хранятся от 7 до 36 часов в холодильных камерах или на стеллажах в экспедиционном отделении предприятия-изготовителя, дополнительно оборудованном производственными столами и весами.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Хранение выпеченных хлебобулочных изделий до отпуска их в торговую сеть осуществляется в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остывочных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отделениях предприятия, вместимость которых рассчитывается с учетом хранения сменной выработки изделий. Температура в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остывочном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отделении должна быть 18—20 °С при относительной влажности воздуха 65—70%.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11. 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Творческое оформление мучных кондитерских изделий (сиропом для глазирования, жженкой, помадой, различными фаршами и начинками, соусами, желе, кремами, орехами, посыпками, крошками, глазурью.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Творческое оформление, отделка хлебобулочных изделий фигурками различного вида (фигурными сдобами).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12. Охлаждение и замораживание готовых хлебобулочных, мучных кондитерских изделий и полуфабрикатов с учетом требований к безопасности пищевых продуктов.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Правила замораживания отделочных полуфабрикатов, используемых для приготовления хлебобулочных и мучных кондитерских изделий; Замораживание тортов и пирожных высокой степени готовности.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Существуют три основных способа заморозки хлебобулочных и кондитерских изделий: 1. заморозка тестовых заготовок; 2. заморозка частично выпеченных изделий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partbaked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 или технология «неполной выпечки»; 3. технология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takebake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 (заморозка готовых изделий).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56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13. Хранение свежеприготовленных, охлажденных и замороженных хлебобулочных, мучных кондитерских изделий с учетом требований по безопасности, соблюдения режимов хранения.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хранение хлебобулочных, мучных кондитерских изделий (температура, относительная влажность, гарантийные сроки хранения) для хлеба, печенья, пряников, тортов, пирожных.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14. Размораживание хлебобулочных, мучных кондитерских изделий с учетом требований к безопасности готовой продукции.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Размораживание изделий перед реализацией можно проводить при различной температуре (от 20 до 260 °С). Изделия размораживаются при комнатной температуре, горячим воздухом в специальных шкафах, в хлебопекарных печах, токами высокой частоты и другими способами.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сохранения свежести изделий размораживание их должно проводиться так, чтобы быстро пройти интервал критических температур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черствения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(от -7 до +21 °C).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15. Выбор контейнеров, упаковочных материалов, порционирование (комплектование), эстетичная упаковка готовых хлебобулочных, мучных кондитерских изделий на вынос и для транспортирования.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Виды контейнеров, упаковочных материалов, используемых для хлебобулочных, мучных кондитерских изделий.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Выбор эстетичной упаковки в зависимости от готового изделия.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Потребительскую и транспортную тару, упаковочные материалы изготавливают из материалов, использование которых в контакте с хлебобулочными изделиями обеспечивает сохранность качества и безопасности при их перевозке, хранении и реализации.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495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16. Расчет стоимости хлебобулочных, мучных кондитерских изделий.</w:t>
            </w:r>
            <w:r w:rsidR="00841D86">
              <w:t xml:space="preserve"> </w:t>
            </w:r>
            <w:r w:rsidR="00841D86"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>*Использовать компьютер и мобильные устройства со специализированным программным обеспечением для подготовки отчетов, разработки рецептур.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Алгоритм составления калькуляции (заполнения калькуляционной карты) следующий: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карту заносятся названия продуктов, предусмотренных рецептурой хлебобулочного, мучного кондитерского изделия.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Отражается учетная цена 1 кг каждого компонента по данным бухгалтерского учета.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учетная цена продажи 1 блюда (хлебобулочного, мучного кондитерского изделия) путем деления общей стоимости сырьевого набора на 100 порций (10 кг). Отражается в графе «Сумма» по строке «Цена продажи 1 изделия».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По строке «Выход изделия» проставляется выход изделия в граммах.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495"/>
        </w:trPr>
        <w:tc>
          <w:tcPr>
            <w:tcW w:w="3593" w:type="dxa"/>
          </w:tcPr>
          <w:p w:rsidR="00841D86" w:rsidRPr="00841D86" w:rsidRDefault="0045451B" w:rsidP="00841D86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17. Консультирование потребителей, оказание им помощи в выборе хлебобулочных, мучных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  <w:r w:rsidR="00841D86">
              <w:t xml:space="preserve"> </w:t>
            </w:r>
            <w:r w:rsidR="00841D86"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*Пользоваться контрольно-кассовым оборудованием и программно-аппаратным комплексом для приема к оплате платежных карт (далее - POS терминалами). </w:t>
            </w:r>
          </w:p>
          <w:p w:rsidR="0045451B" w:rsidRPr="000F6961" w:rsidRDefault="00841D86" w:rsidP="00841D86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>Правила эксплуатации контрольно-кассового оборудования и POS терминалов.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3.7</w:t>
            </w:r>
          </w:p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Презентация хлебобулочных, мучных кондитерских изделий, с акцентированием на использование обязательных ингредиентов, правильность подачи, соответствие массы изделия (масса хлеба, пирожных, тортов, печенья и др.)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</w:tr>
      <w:tr w:rsidR="0045451B" w:rsidRPr="000F6961" w:rsidTr="003356A7">
        <w:trPr>
          <w:trHeight w:val="48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18. 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Организация и проведение подготовки рабочих мест в кондитерском цехе, подготовка к работе и безопасной эксплуатации технологического оборудования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измельчитель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продуктов, жарочные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пароконвектоматы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оборудование</w:t>
            </w:r>
            <w:r w:rsidRPr="000F6961">
              <w:rPr>
                <w:rFonts w:ascii="Times New Roman" w:eastAsia="Calibri" w:hAnsi="Times New Roman" w:cs="Times New Roman"/>
              </w:rPr>
              <w:t>), производственного инвентаря и инструментов (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</w:t>
            </w:r>
            <w:r w:rsidRPr="000F6961">
              <w:rPr>
                <w:rFonts w:ascii="Times New Roman" w:eastAsia="Calibri" w:hAnsi="Times New Roman" w:cs="Times New Roman"/>
              </w:rPr>
              <w:t>, в соответствии с инструкциями и регламентами</w:t>
            </w: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 xml:space="preserve">Проверка заземления </w:t>
            </w:r>
            <w:proofErr w:type="spellStart"/>
            <w:r w:rsidRPr="000F6961">
              <w:rPr>
                <w:rFonts w:ascii="Times New Roman" w:eastAsia="Calibri" w:hAnsi="Times New Roman" w:cs="Times New Roman"/>
                <w:i/>
              </w:rPr>
              <w:t>зануления</w:t>
            </w:r>
            <w:proofErr w:type="spellEnd"/>
            <w:r w:rsidRPr="000F6961">
              <w:rPr>
                <w:rFonts w:ascii="Times New Roman" w:eastAsia="Calibri" w:hAnsi="Times New Roman" w:cs="Times New Roman"/>
                <w:i/>
              </w:rPr>
              <w:t xml:space="preserve"> оборудования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45451B" w:rsidRPr="000F6961" w:rsidRDefault="0045451B" w:rsidP="003356A7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45451B" w:rsidRPr="000F6961" w:rsidRDefault="0045451B" w:rsidP="003356A7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5. Подготовка инвентаря, посуды, сырья, материалов.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lastRenderedPageBreak/>
              <w:t>Рациональный подбор оборудования, инвентаря.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</w:tr>
      <w:tr w:rsidR="0045451B" w:rsidRPr="000F6961" w:rsidTr="003356A7">
        <w:trPr>
          <w:trHeight w:val="561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19. 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текущей уборки рабочего мест кондитера, пекаря </w:t>
            </w:r>
            <w:proofErr w:type="gramStart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СанПиН</w:t>
            </w:r>
            <w:proofErr w:type="gramEnd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Уборка, мойка и дезинфекция, в рамках процедур ХАССП.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Мытье кухонной посуды, производственного инвентаря </w:t>
            </w:r>
            <w:proofErr w:type="gramStart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СанПиН</w:t>
            </w:r>
            <w:proofErr w:type="gramEnd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инструкциями и регламентами, стандартами чистоты требованиями охраны труда и техники безопасности.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"/>
        </w:trPr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Оформление и сдача дневника</w:t>
            </w:r>
          </w:p>
          <w:p w:rsidR="0045451B" w:rsidRPr="000F6961" w:rsidRDefault="0045451B" w:rsidP="003356A7">
            <w:pPr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1. Содержание выполненных работ</w:t>
            </w: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2. Наличие подписей и печатей от руководителя практики с предприятия</w:t>
            </w: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3. Оформление дневника.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</w:tbl>
    <w:p w:rsidR="0045451B" w:rsidRDefault="0045451B">
      <w:r>
        <w:br/>
      </w:r>
    </w:p>
    <w:p w:rsidR="0045451B" w:rsidRDefault="0045451B"/>
    <w:p w:rsidR="0045451B" w:rsidRDefault="0045451B">
      <w:pPr>
        <w:sectPr w:rsidR="0045451B" w:rsidSect="0045451B">
          <w:pgSz w:w="16838" w:h="11906" w:orient="landscape"/>
          <w:pgMar w:top="709" w:right="851" w:bottom="1276" w:left="1134" w:header="709" w:footer="709" w:gutter="0"/>
          <w:cols w:space="708"/>
          <w:docGrid w:linePitch="360"/>
        </w:sectPr>
      </w:pPr>
    </w:p>
    <w:p w:rsidR="0045451B" w:rsidRPr="00A65E49" w:rsidRDefault="0045451B" w:rsidP="0045451B">
      <w:pPr>
        <w:shd w:val="clear" w:color="auto" w:fill="FFFFFF"/>
        <w:spacing w:after="160" w:line="240" w:lineRule="auto"/>
        <w:ind w:left="61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A65E49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45451B" w:rsidRPr="00A65E49" w:rsidRDefault="0045451B" w:rsidP="0045451B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3.1.</w:t>
      </w: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65E49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45451B" w:rsidRPr="00A65E49" w:rsidRDefault="0045451B" w:rsidP="0045451B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ресторанс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>», ООО «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Ресторбизнес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«Ян»,</w:t>
      </w:r>
      <w:r w:rsidR="00467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A65E49">
        <w:rPr>
          <w:rFonts w:ascii="Times New Roman" w:eastAsia="Calibri" w:hAnsi="Times New Roman" w:cs="Times New Roman"/>
          <w:b/>
          <w:spacing w:val="-1"/>
          <w:sz w:val="24"/>
          <w:szCs w:val="24"/>
        </w:rPr>
        <w:t>оборудование</w:t>
      </w: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: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расстоечный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шкаф,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электрофритюрницы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электросковороды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электрические плиты и шкафы,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электрогриль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вакууматор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шкаф шоковой заморозки, шкаф холодильный, шкаф морозильный,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льдогенератор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тестораскаточная машина, планетарный миксер, 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электрическая мясорубка,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кофемашина</w:t>
      </w:r>
      <w:proofErr w:type="spellEnd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 с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A65E49">
        <w:rPr>
          <w:rFonts w:ascii="Times New Roman" w:eastAsia="Calibri" w:hAnsi="Times New Roman" w:cs="Times New Roman"/>
          <w:sz w:val="24"/>
          <w:szCs w:val="24"/>
        </w:rPr>
        <w:t>,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двухсекционная</w:t>
      </w:r>
      <w:r w:rsidRPr="00A65E49">
        <w:rPr>
          <w:rFonts w:ascii="Times New Roman" w:eastAsia="Calibri" w:hAnsi="Times New Roman" w:cs="Times New Roman"/>
          <w:sz w:val="24"/>
          <w:szCs w:val="24"/>
        </w:rPr>
        <w:t>,тестомесильные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машины; </w:t>
      </w:r>
      <w:r w:rsidRPr="00A65E49">
        <w:rPr>
          <w:rFonts w:ascii="Times New Roman" w:eastAsia="Calibri" w:hAnsi="Times New Roman" w:cs="Times New Roman"/>
          <w:b/>
          <w:sz w:val="24"/>
          <w:szCs w:val="24"/>
        </w:rPr>
        <w:t>инструменты и приспособления: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)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45451B" w:rsidRPr="00A65E49" w:rsidRDefault="0045451B" w:rsidP="0045451B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3.2.</w:t>
      </w: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07436C" w:rsidRPr="0007436C" w:rsidRDefault="0007436C" w:rsidP="0007436C">
      <w:pPr>
        <w:suppressAutoHyphens/>
        <w:ind w:left="426" w:firstLine="709"/>
        <w:jc w:val="both"/>
        <w:rPr>
          <w:rFonts w:ascii="Times New Roman" w:hAnsi="Times New Roman" w:cs="Times New Roman"/>
          <w:sz w:val="24"/>
        </w:rPr>
      </w:pPr>
      <w:r w:rsidRPr="0007436C">
        <w:rPr>
          <w:rFonts w:ascii="Times New Roman" w:hAnsi="Times New Roman" w:cs="Times New Roman"/>
          <w:bCs/>
          <w:sz w:val="24"/>
        </w:rPr>
        <w:t>Для реализации программы библиотечный фонд образовательной организации должен иметь п</w:t>
      </w:r>
      <w:r w:rsidRPr="0007436C">
        <w:rPr>
          <w:rFonts w:ascii="Times New Roman" w:hAnsi="Times New Roman" w:cs="Times New Roman"/>
          <w:sz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07436C" w:rsidRPr="0007436C" w:rsidRDefault="0007436C" w:rsidP="0007436C">
      <w:pPr>
        <w:pStyle w:val="10"/>
        <w:ind w:left="426" w:firstLine="0"/>
        <w:rPr>
          <w:b/>
          <w:bCs/>
        </w:rPr>
      </w:pPr>
      <w:r w:rsidRPr="003B5B70">
        <w:rPr>
          <w:b/>
        </w:rPr>
        <w:t>Печатные издания</w:t>
      </w:r>
      <w:r w:rsidRPr="003B5B70">
        <w:rPr>
          <w:b/>
          <w:bCs/>
        </w:rPr>
        <w:t>:</w:t>
      </w:r>
    </w:p>
    <w:p w:rsidR="0007436C" w:rsidRPr="0007436C" w:rsidRDefault="0007436C" w:rsidP="0007436C">
      <w:pPr>
        <w:pStyle w:val="a7"/>
        <w:numPr>
          <w:ilvl w:val="0"/>
          <w:numId w:val="7"/>
        </w:numPr>
        <w:ind w:left="426"/>
        <w:jc w:val="both"/>
        <w:rPr>
          <w:b w:val="0"/>
          <w:szCs w:val="24"/>
        </w:rPr>
      </w:pPr>
      <w:r w:rsidRPr="0007436C">
        <w:rPr>
          <w:b w:val="0"/>
          <w:szCs w:val="24"/>
        </w:rPr>
        <w:t xml:space="preserve">ГОСТ 31984-2012 Услуги общественного питания. Общие </w:t>
      </w:r>
      <w:proofErr w:type="gramStart"/>
      <w:r w:rsidRPr="0007436C">
        <w:rPr>
          <w:b w:val="0"/>
          <w:szCs w:val="24"/>
        </w:rPr>
        <w:t>требования.-</w:t>
      </w:r>
      <w:proofErr w:type="gramEnd"/>
      <w:r w:rsidRPr="0007436C">
        <w:rPr>
          <w:b w:val="0"/>
          <w:szCs w:val="24"/>
        </w:rPr>
        <w:t xml:space="preserve"> </w:t>
      </w:r>
      <w:proofErr w:type="spellStart"/>
      <w:r w:rsidRPr="0007436C">
        <w:rPr>
          <w:b w:val="0"/>
          <w:szCs w:val="24"/>
        </w:rPr>
        <w:t>Введ</w:t>
      </w:r>
      <w:proofErr w:type="spellEnd"/>
      <w:r w:rsidRPr="0007436C">
        <w:rPr>
          <w:b w:val="0"/>
          <w:szCs w:val="24"/>
        </w:rPr>
        <w:t xml:space="preserve">.  </w:t>
      </w:r>
    </w:p>
    <w:p w:rsidR="0007436C" w:rsidRPr="0007436C" w:rsidRDefault="0007436C" w:rsidP="0007436C">
      <w:pPr>
        <w:pStyle w:val="a7"/>
        <w:ind w:left="426"/>
        <w:jc w:val="both"/>
        <w:rPr>
          <w:b w:val="0"/>
          <w:szCs w:val="24"/>
        </w:rPr>
      </w:pPr>
      <w:r w:rsidRPr="0007436C">
        <w:rPr>
          <w:b w:val="0"/>
          <w:szCs w:val="24"/>
        </w:rPr>
        <w:t xml:space="preserve">2015-01-01. -  М.: </w:t>
      </w:r>
      <w:proofErr w:type="spellStart"/>
      <w:r w:rsidRPr="0007436C">
        <w:rPr>
          <w:b w:val="0"/>
          <w:szCs w:val="24"/>
        </w:rPr>
        <w:t>Стандартинформ</w:t>
      </w:r>
      <w:proofErr w:type="spellEnd"/>
      <w:r w:rsidRPr="0007436C">
        <w:rPr>
          <w:b w:val="0"/>
          <w:szCs w:val="24"/>
        </w:rPr>
        <w:t xml:space="preserve">, </w:t>
      </w:r>
      <w:proofErr w:type="gramStart"/>
      <w:r w:rsidRPr="0007436C">
        <w:rPr>
          <w:b w:val="0"/>
          <w:szCs w:val="24"/>
        </w:rPr>
        <w:t>2014.-</w:t>
      </w:r>
      <w:proofErr w:type="gramEnd"/>
      <w:r w:rsidRPr="0007436C">
        <w:rPr>
          <w:b w:val="0"/>
          <w:szCs w:val="24"/>
          <w:lang w:val="en-US"/>
        </w:rPr>
        <w:t>III</w:t>
      </w:r>
      <w:r w:rsidRPr="0007436C">
        <w:rPr>
          <w:b w:val="0"/>
          <w:szCs w:val="24"/>
        </w:rPr>
        <w:t>, 8 с.</w:t>
      </w:r>
    </w:p>
    <w:p w:rsidR="0007436C" w:rsidRPr="0007436C" w:rsidRDefault="0007436C" w:rsidP="0007436C">
      <w:pPr>
        <w:pStyle w:val="a7"/>
        <w:numPr>
          <w:ilvl w:val="0"/>
          <w:numId w:val="7"/>
        </w:numPr>
        <w:ind w:left="426"/>
        <w:jc w:val="both"/>
        <w:rPr>
          <w:b w:val="0"/>
          <w:szCs w:val="24"/>
        </w:rPr>
      </w:pPr>
      <w:r w:rsidRPr="0007436C">
        <w:rPr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07436C">
        <w:rPr>
          <w:b w:val="0"/>
          <w:szCs w:val="24"/>
        </w:rPr>
        <w:t>Введ</w:t>
      </w:r>
      <w:proofErr w:type="spellEnd"/>
      <w:r w:rsidRPr="0007436C">
        <w:rPr>
          <w:b w:val="0"/>
          <w:szCs w:val="24"/>
        </w:rPr>
        <w:t xml:space="preserve">.  </w:t>
      </w:r>
    </w:p>
    <w:p w:rsidR="0007436C" w:rsidRPr="0007436C" w:rsidRDefault="0007436C" w:rsidP="0007436C">
      <w:pPr>
        <w:pStyle w:val="a7"/>
        <w:ind w:left="426"/>
        <w:jc w:val="both"/>
        <w:rPr>
          <w:szCs w:val="24"/>
        </w:rPr>
      </w:pPr>
      <w:r w:rsidRPr="0007436C">
        <w:rPr>
          <w:b w:val="0"/>
          <w:szCs w:val="24"/>
        </w:rPr>
        <w:t xml:space="preserve">2016-01-01. -  М.: </w:t>
      </w:r>
      <w:proofErr w:type="spellStart"/>
      <w:r w:rsidRPr="0007436C">
        <w:rPr>
          <w:b w:val="0"/>
          <w:szCs w:val="24"/>
        </w:rPr>
        <w:t>Стандартинформ</w:t>
      </w:r>
      <w:proofErr w:type="spellEnd"/>
      <w:r w:rsidRPr="0007436C">
        <w:rPr>
          <w:b w:val="0"/>
          <w:szCs w:val="24"/>
        </w:rPr>
        <w:t xml:space="preserve">, </w:t>
      </w:r>
      <w:proofErr w:type="gramStart"/>
      <w:r w:rsidRPr="0007436C">
        <w:rPr>
          <w:b w:val="0"/>
          <w:szCs w:val="24"/>
        </w:rPr>
        <w:t>2014.-</w:t>
      </w:r>
      <w:proofErr w:type="gramEnd"/>
      <w:r w:rsidRPr="0007436C">
        <w:rPr>
          <w:b w:val="0"/>
          <w:szCs w:val="24"/>
          <w:lang w:val="en-US"/>
        </w:rPr>
        <w:t>III</w:t>
      </w:r>
      <w:r w:rsidRPr="0007436C">
        <w:rPr>
          <w:b w:val="0"/>
          <w:szCs w:val="24"/>
        </w:rPr>
        <w:t>, 48 с.</w:t>
      </w:r>
    </w:p>
    <w:p w:rsidR="0007436C" w:rsidRPr="0007436C" w:rsidRDefault="0007436C" w:rsidP="0007436C">
      <w:pPr>
        <w:pStyle w:val="a7"/>
        <w:numPr>
          <w:ilvl w:val="0"/>
          <w:numId w:val="7"/>
        </w:numPr>
        <w:ind w:left="426"/>
        <w:jc w:val="both"/>
        <w:rPr>
          <w:b w:val="0"/>
          <w:szCs w:val="24"/>
        </w:rPr>
      </w:pPr>
      <w:r w:rsidRPr="0007436C">
        <w:rPr>
          <w:b w:val="0"/>
          <w:szCs w:val="24"/>
        </w:rPr>
        <w:t xml:space="preserve">ГОСТ 31985-2013 Услуги общественного питания. Термины и </w:t>
      </w:r>
      <w:proofErr w:type="gramStart"/>
      <w:r w:rsidRPr="0007436C">
        <w:rPr>
          <w:b w:val="0"/>
          <w:szCs w:val="24"/>
        </w:rPr>
        <w:t>определения.-</w:t>
      </w:r>
      <w:proofErr w:type="gramEnd"/>
      <w:r w:rsidRPr="0007436C">
        <w:rPr>
          <w:b w:val="0"/>
          <w:szCs w:val="24"/>
        </w:rPr>
        <w:t xml:space="preserve"> </w:t>
      </w:r>
      <w:proofErr w:type="spellStart"/>
      <w:r w:rsidRPr="0007436C">
        <w:rPr>
          <w:b w:val="0"/>
          <w:szCs w:val="24"/>
        </w:rPr>
        <w:t>Введ</w:t>
      </w:r>
      <w:proofErr w:type="spellEnd"/>
      <w:r w:rsidRPr="0007436C">
        <w:rPr>
          <w:b w:val="0"/>
          <w:szCs w:val="24"/>
        </w:rPr>
        <w:t xml:space="preserve">. 2015-01-01. -  М.: </w:t>
      </w:r>
      <w:proofErr w:type="spellStart"/>
      <w:r w:rsidRPr="0007436C">
        <w:rPr>
          <w:b w:val="0"/>
          <w:szCs w:val="24"/>
        </w:rPr>
        <w:t>Стандартинформ</w:t>
      </w:r>
      <w:proofErr w:type="spellEnd"/>
      <w:r w:rsidRPr="0007436C">
        <w:rPr>
          <w:b w:val="0"/>
          <w:szCs w:val="24"/>
        </w:rPr>
        <w:t xml:space="preserve">, </w:t>
      </w:r>
      <w:proofErr w:type="gramStart"/>
      <w:r w:rsidRPr="0007436C">
        <w:rPr>
          <w:b w:val="0"/>
          <w:szCs w:val="24"/>
        </w:rPr>
        <w:t>2014.-</w:t>
      </w:r>
      <w:proofErr w:type="gramEnd"/>
      <w:r w:rsidRPr="0007436C">
        <w:rPr>
          <w:b w:val="0"/>
          <w:szCs w:val="24"/>
          <w:lang w:val="en-US"/>
        </w:rPr>
        <w:t>III</w:t>
      </w:r>
      <w:r w:rsidRPr="0007436C">
        <w:rPr>
          <w:b w:val="0"/>
          <w:szCs w:val="24"/>
        </w:rPr>
        <w:t>, 10 с.</w:t>
      </w:r>
    </w:p>
    <w:p w:rsidR="0007436C" w:rsidRPr="0007436C" w:rsidRDefault="0007436C" w:rsidP="0007436C">
      <w:pPr>
        <w:pStyle w:val="10"/>
        <w:numPr>
          <w:ilvl w:val="0"/>
          <w:numId w:val="7"/>
        </w:numPr>
        <w:ind w:left="426"/>
        <w:jc w:val="both"/>
      </w:pPr>
      <w:r w:rsidRPr="0007436C">
        <w:t>ГОСТ 30390-</w:t>
      </w:r>
      <w:proofErr w:type="gramStart"/>
      <w:r w:rsidRPr="0007436C">
        <w:t>2013  Услуги</w:t>
      </w:r>
      <w:proofErr w:type="gramEnd"/>
      <w:r w:rsidRPr="0007436C">
        <w:t xml:space="preserve">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07436C">
        <w:t>Введ</w:t>
      </w:r>
      <w:proofErr w:type="spellEnd"/>
      <w:r w:rsidRPr="0007436C">
        <w:t xml:space="preserve">. 2016 – 01 – </w:t>
      </w:r>
      <w:proofErr w:type="gramStart"/>
      <w:r w:rsidRPr="0007436C">
        <w:t>01.-</w:t>
      </w:r>
      <w:proofErr w:type="gramEnd"/>
      <w:r w:rsidRPr="0007436C">
        <w:t xml:space="preserve"> М.: </w:t>
      </w:r>
      <w:proofErr w:type="spellStart"/>
      <w:r w:rsidRPr="0007436C">
        <w:t>Стандартинформ</w:t>
      </w:r>
      <w:proofErr w:type="spellEnd"/>
      <w:r w:rsidRPr="0007436C">
        <w:t xml:space="preserve">, 2014.- </w:t>
      </w:r>
      <w:r w:rsidRPr="0007436C">
        <w:rPr>
          <w:lang w:val="en-US"/>
        </w:rPr>
        <w:t>III</w:t>
      </w:r>
      <w:r w:rsidRPr="0007436C">
        <w:t>, 12 с.</w:t>
      </w:r>
    </w:p>
    <w:p w:rsidR="0007436C" w:rsidRPr="0007436C" w:rsidRDefault="0007436C" w:rsidP="0007436C">
      <w:pPr>
        <w:pStyle w:val="a7"/>
        <w:numPr>
          <w:ilvl w:val="0"/>
          <w:numId w:val="7"/>
        </w:numPr>
        <w:ind w:left="426"/>
        <w:jc w:val="both"/>
        <w:rPr>
          <w:b w:val="0"/>
          <w:szCs w:val="24"/>
        </w:rPr>
      </w:pPr>
      <w:r w:rsidRPr="0007436C">
        <w:rPr>
          <w:b w:val="0"/>
          <w:szCs w:val="24"/>
        </w:rPr>
        <w:t xml:space="preserve">ГОСТ 30389 - </w:t>
      </w:r>
      <w:proofErr w:type="gramStart"/>
      <w:r w:rsidRPr="0007436C">
        <w:rPr>
          <w:b w:val="0"/>
          <w:szCs w:val="24"/>
        </w:rPr>
        <w:t>2013  Услуги</w:t>
      </w:r>
      <w:proofErr w:type="gramEnd"/>
      <w:r w:rsidRPr="0007436C">
        <w:rPr>
          <w:b w:val="0"/>
          <w:szCs w:val="24"/>
        </w:rPr>
        <w:t xml:space="preserve"> общественного питания. Предприятия общественного питания. Классификация и общие требования – </w:t>
      </w:r>
      <w:proofErr w:type="spellStart"/>
      <w:r w:rsidRPr="0007436C">
        <w:rPr>
          <w:b w:val="0"/>
          <w:szCs w:val="24"/>
        </w:rPr>
        <w:t>Введ</w:t>
      </w:r>
      <w:proofErr w:type="spellEnd"/>
      <w:r w:rsidRPr="0007436C">
        <w:rPr>
          <w:b w:val="0"/>
          <w:szCs w:val="24"/>
        </w:rPr>
        <w:t xml:space="preserve">. 2016 – 01 – 01. – М.: </w:t>
      </w:r>
      <w:proofErr w:type="spellStart"/>
      <w:r w:rsidRPr="0007436C">
        <w:rPr>
          <w:b w:val="0"/>
          <w:szCs w:val="24"/>
        </w:rPr>
        <w:t>Стандартинформ</w:t>
      </w:r>
      <w:proofErr w:type="spellEnd"/>
      <w:r w:rsidRPr="0007436C">
        <w:rPr>
          <w:b w:val="0"/>
          <w:szCs w:val="24"/>
        </w:rPr>
        <w:t xml:space="preserve">, </w:t>
      </w:r>
      <w:proofErr w:type="gramStart"/>
      <w:r w:rsidRPr="0007436C">
        <w:rPr>
          <w:b w:val="0"/>
          <w:szCs w:val="24"/>
        </w:rPr>
        <w:t>2014.-</w:t>
      </w:r>
      <w:proofErr w:type="gramEnd"/>
      <w:r w:rsidRPr="0007436C">
        <w:rPr>
          <w:b w:val="0"/>
          <w:szCs w:val="24"/>
        </w:rPr>
        <w:t xml:space="preserve"> </w:t>
      </w:r>
      <w:r w:rsidRPr="0007436C">
        <w:rPr>
          <w:b w:val="0"/>
          <w:szCs w:val="24"/>
          <w:lang w:val="en-US"/>
        </w:rPr>
        <w:t>III</w:t>
      </w:r>
      <w:r w:rsidRPr="0007436C">
        <w:rPr>
          <w:b w:val="0"/>
          <w:szCs w:val="24"/>
        </w:rPr>
        <w:t>, 12 с.</w:t>
      </w:r>
    </w:p>
    <w:p w:rsidR="0007436C" w:rsidRPr="0007436C" w:rsidRDefault="0007436C" w:rsidP="0007436C">
      <w:pPr>
        <w:pStyle w:val="a7"/>
        <w:numPr>
          <w:ilvl w:val="0"/>
          <w:numId w:val="7"/>
        </w:numPr>
        <w:ind w:left="426"/>
        <w:jc w:val="both"/>
        <w:rPr>
          <w:b w:val="0"/>
          <w:szCs w:val="24"/>
        </w:rPr>
      </w:pPr>
      <w:r w:rsidRPr="0007436C">
        <w:rPr>
          <w:b w:val="0"/>
          <w:szCs w:val="24"/>
        </w:rPr>
        <w:t>ГОСТ 31986-</w:t>
      </w:r>
      <w:proofErr w:type="gramStart"/>
      <w:r w:rsidRPr="0007436C">
        <w:rPr>
          <w:b w:val="0"/>
          <w:szCs w:val="24"/>
        </w:rPr>
        <w:t>2012  Услуги</w:t>
      </w:r>
      <w:proofErr w:type="gramEnd"/>
      <w:r w:rsidRPr="0007436C">
        <w:rPr>
          <w:b w:val="0"/>
          <w:szCs w:val="24"/>
        </w:rPr>
        <w:t xml:space="preserve"> общественного питания. Метод органолептической оценки качества продукции общественного питания. – </w:t>
      </w:r>
      <w:proofErr w:type="spellStart"/>
      <w:r w:rsidRPr="0007436C">
        <w:rPr>
          <w:b w:val="0"/>
          <w:szCs w:val="24"/>
        </w:rPr>
        <w:t>Введ</w:t>
      </w:r>
      <w:proofErr w:type="spellEnd"/>
      <w:r w:rsidRPr="0007436C">
        <w:rPr>
          <w:b w:val="0"/>
          <w:szCs w:val="24"/>
        </w:rPr>
        <w:t xml:space="preserve">. 2015 – 01 – 01. – М.: </w:t>
      </w:r>
      <w:proofErr w:type="spellStart"/>
      <w:r w:rsidRPr="0007436C">
        <w:rPr>
          <w:b w:val="0"/>
          <w:szCs w:val="24"/>
        </w:rPr>
        <w:t>Стандартинформ</w:t>
      </w:r>
      <w:proofErr w:type="spellEnd"/>
      <w:r w:rsidRPr="0007436C">
        <w:rPr>
          <w:b w:val="0"/>
          <w:szCs w:val="24"/>
        </w:rPr>
        <w:t xml:space="preserve">, 2014. – </w:t>
      </w:r>
      <w:r w:rsidRPr="0007436C">
        <w:rPr>
          <w:b w:val="0"/>
          <w:szCs w:val="24"/>
          <w:lang w:val="en-US"/>
        </w:rPr>
        <w:t>III</w:t>
      </w:r>
      <w:r w:rsidRPr="0007436C">
        <w:rPr>
          <w:b w:val="0"/>
          <w:szCs w:val="24"/>
        </w:rPr>
        <w:t>, 11 с.</w:t>
      </w:r>
    </w:p>
    <w:p w:rsidR="0007436C" w:rsidRPr="0007436C" w:rsidRDefault="0007436C" w:rsidP="0007436C">
      <w:pPr>
        <w:pStyle w:val="a7"/>
        <w:numPr>
          <w:ilvl w:val="0"/>
          <w:numId w:val="7"/>
        </w:numPr>
        <w:ind w:left="426"/>
        <w:jc w:val="both"/>
        <w:rPr>
          <w:b w:val="0"/>
          <w:spacing w:val="-8"/>
          <w:szCs w:val="24"/>
        </w:rPr>
      </w:pPr>
      <w:r w:rsidRPr="0007436C">
        <w:rPr>
          <w:b w:val="0"/>
          <w:szCs w:val="24"/>
        </w:rPr>
        <w:t>ГОСТ 31987-</w:t>
      </w:r>
      <w:proofErr w:type="gramStart"/>
      <w:r w:rsidRPr="0007436C">
        <w:rPr>
          <w:b w:val="0"/>
          <w:szCs w:val="24"/>
        </w:rPr>
        <w:t>2012  Услуги</w:t>
      </w:r>
      <w:proofErr w:type="gramEnd"/>
      <w:r w:rsidRPr="0007436C">
        <w:rPr>
          <w:b w:val="0"/>
          <w:szCs w:val="24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07436C">
        <w:rPr>
          <w:b w:val="0"/>
          <w:szCs w:val="24"/>
        </w:rPr>
        <w:t>содержанию.-</w:t>
      </w:r>
      <w:proofErr w:type="gramEnd"/>
      <w:r w:rsidRPr="0007436C">
        <w:rPr>
          <w:b w:val="0"/>
          <w:szCs w:val="24"/>
        </w:rPr>
        <w:t xml:space="preserve"> </w:t>
      </w:r>
      <w:proofErr w:type="spellStart"/>
      <w:r w:rsidRPr="0007436C">
        <w:rPr>
          <w:b w:val="0"/>
          <w:szCs w:val="24"/>
        </w:rPr>
        <w:t>Введ</w:t>
      </w:r>
      <w:proofErr w:type="spellEnd"/>
      <w:r w:rsidRPr="0007436C">
        <w:rPr>
          <w:b w:val="0"/>
          <w:szCs w:val="24"/>
        </w:rPr>
        <w:t xml:space="preserve">. 2015 – 01 – 01. – М.: </w:t>
      </w:r>
      <w:proofErr w:type="spellStart"/>
      <w:r w:rsidRPr="0007436C">
        <w:rPr>
          <w:b w:val="0"/>
          <w:szCs w:val="24"/>
        </w:rPr>
        <w:t>Стандартинформ</w:t>
      </w:r>
      <w:proofErr w:type="spellEnd"/>
      <w:r w:rsidRPr="0007436C">
        <w:rPr>
          <w:b w:val="0"/>
          <w:szCs w:val="24"/>
        </w:rPr>
        <w:t xml:space="preserve">, </w:t>
      </w:r>
      <w:proofErr w:type="gramStart"/>
      <w:r w:rsidRPr="0007436C">
        <w:rPr>
          <w:b w:val="0"/>
          <w:szCs w:val="24"/>
        </w:rPr>
        <w:t>2014.-</w:t>
      </w:r>
      <w:proofErr w:type="gramEnd"/>
      <w:r w:rsidRPr="0007436C">
        <w:rPr>
          <w:b w:val="0"/>
          <w:szCs w:val="24"/>
        </w:rPr>
        <w:t xml:space="preserve"> </w:t>
      </w:r>
      <w:r w:rsidRPr="0007436C">
        <w:rPr>
          <w:b w:val="0"/>
          <w:szCs w:val="24"/>
          <w:lang w:val="en-US"/>
        </w:rPr>
        <w:t>III</w:t>
      </w:r>
      <w:r w:rsidRPr="0007436C">
        <w:rPr>
          <w:b w:val="0"/>
          <w:szCs w:val="24"/>
        </w:rPr>
        <w:t xml:space="preserve">, 16 с. </w:t>
      </w:r>
    </w:p>
    <w:p w:rsidR="0007436C" w:rsidRPr="0007436C" w:rsidRDefault="0007436C" w:rsidP="0007436C">
      <w:pPr>
        <w:pStyle w:val="a7"/>
        <w:numPr>
          <w:ilvl w:val="0"/>
          <w:numId w:val="7"/>
        </w:numPr>
        <w:ind w:left="426"/>
        <w:jc w:val="both"/>
        <w:rPr>
          <w:b w:val="0"/>
          <w:szCs w:val="24"/>
        </w:rPr>
      </w:pPr>
      <w:r w:rsidRPr="0007436C">
        <w:rPr>
          <w:b w:val="0"/>
          <w:szCs w:val="24"/>
        </w:rPr>
        <w:lastRenderedPageBreak/>
        <w:t>ГОСТ 31988-</w:t>
      </w:r>
      <w:proofErr w:type="gramStart"/>
      <w:r w:rsidRPr="0007436C">
        <w:rPr>
          <w:b w:val="0"/>
          <w:szCs w:val="24"/>
        </w:rPr>
        <w:t>2012  Услуги</w:t>
      </w:r>
      <w:proofErr w:type="gramEnd"/>
      <w:r w:rsidRPr="0007436C">
        <w:rPr>
          <w:b w:val="0"/>
          <w:szCs w:val="24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07436C">
        <w:rPr>
          <w:b w:val="0"/>
          <w:szCs w:val="24"/>
        </w:rPr>
        <w:t>Введ</w:t>
      </w:r>
      <w:proofErr w:type="spellEnd"/>
      <w:r w:rsidRPr="0007436C">
        <w:rPr>
          <w:b w:val="0"/>
          <w:szCs w:val="24"/>
        </w:rPr>
        <w:t xml:space="preserve">. 2015 – 01 – 01. – М.: </w:t>
      </w:r>
      <w:proofErr w:type="spellStart"/>
      <w:r w:rsidRPr="0007436C">
        <w:rPr>
          <w:b w:val="0"/>
          <w:szCs w:val="24"/>
        </w:rPr>
        <w:t>Стандартинформ</w:t>
      </w:r>
      <w:proofErr w:type="spellEnd"/>
      <w:r w:rsidRPr="0007436C">
        <w:rPr>
          <w:b w:val="0"/>
          <w:szCs w:val="24"/>
        </w:rPr>
        <w:t xml:space="preserve">, 2014. – </w:t>
      </w:r>
      <w:r w:rsidRPr="0007436C">
        <w:rPr>
          <w:b w:val="0"/>
          <w:szCs w:val="24"/>
          <w:lang w:val="en-US"/>
        </w:rPr>
        <w:t>III</w:t>
      </w:r>
      <w:r w:rsidRPr="0007436C">
        <w:rPr>
          <w:b w:val="0"/>
          <w:szCs w:val="24"/>
        </w:rPr>
        <w:t>, 10 с.</w:t>
      </w:r>
    </w:p>
    <w:p w:rsidR="0007436C" w:rsidRPr="0007436C" w:rsidRDefault="0007436C" w:rsidP="0007436C">
      <w:pPr>
        <w:pStyle w:val="10"/>
        <w:numPr>
          <w:ilvl w:val="0"/>
          <w:numId w:val="7"/>
        </w:numPr>
        <w:ind w:left="426"/>
        <w:jc w:val="both"/>
        <w:rPr>
          <w:u w:val="single"/>
        </w:rPr>
      </w:pPr>
      <w:r w:rsidRPr="0007436C">
        <w:rPr>
          <w:bCs/>
        </w:rPr>
        <w:t>Профессиональный стандарт «Кондитер/</w:t>
      </w:r>
      <w:proofErr w:type="spellStart"/>
      <w:r w:rsidRPr="0007436C">
        <w:rPr>
          <w:bCs/>
        </w:rPr>
        <w:t>Шоколатье</w:t>
      </w:r>
      <w:proofErr w:type="spellEnd"/>
      <w:r w:rsidRPr="0007436C">
        <w:rPr>
          <w:bCs/>
        </w:rPr>
        <w:t xml:space="preserve">». </w:t>
      </w:r>
    </w:p>
    <w:p w:rsidR="0007436C" w:rsidRPr="0007436C" w:rsidRDefault="0007436C" w:rsidP="0007436C">
      <w:pPr>
        <w:pStyle w:val="11"/>
        <w:numPr>
          <w:ilvl w:val="0"/>
          <w:numId w:val="7"/>
        </w:numPr>
        <w:ind w:left="426"/>
        <w:jc w:val="both"/>
      </w:pPr>
      <w:r w:rsidRPr="0007436C">
        <w:t xml:space="preserve">Радченко С.Н Организация производства на предприятиях общественного питания: учебник для нач. проф. образования /С.Н. </w:t>
      </w:r>
      <w:proofErr w:type="gramStart"/>
      <w:r w:rsidRPr="0007436C">
        <w:t>Радченко.-</w:t>
      </w:r>
      <w:proofErr w:type="gramEnd"/>
      <w:r w:rsidRPr="0007436C">
        <w:t xml:space="preserve"> «Феникс», 2017 – 373 с.</w:t>
      </w:r>
    </w:p>
    <w:p w:rsidR="0007436C" w:rsidRPr="0007436C" w:rsidRDefault="0007436C" w:rsidP="0007436C">
      <w:pPr>
        <w:pStyle w:val="10"/>
        <w:numPr>
          <w:ilvl w:val="0"/>
          <w:numId w:val="7"/>
        </w:numPr>
        <w:ind w:left="426"/>
        <w:jc w:val="both"/>
      </w:pPr>
      <w:r w:rsidRPr="0007436C">
        <w:rPr>
          <w:bCs/>
        </w:rPr>
        <w:t xml:space="preserve">Профессиональные стандарты индустрии питания. Т.1 / Федерация Рестораторов и </w:t>
      </w:r>
      <w:proofErr w:type="spellStart"/>
      <w:r w:rsidRPr="0007436C">
        <w:rPr>
          <w:bCs/>
        </w:rPr>
        <w:t>Отельеров</w:t>
      </w:r>
      <w:proofErr w:type="spellEnd"/>
      <w:r w:rsidRPr="0007436C">
        <w:rPr>
          <w:bCs/>
        </w:rPr>
        <w:t>. -  М.: Ресторанные ведомости, 2018. – 512 с.</w:t>
      </w:r>
    </w:p>
    <w:p w:rsidR="0007436C" w:rsidRPr="0007436C" w:rsidRDefault="0007436C" w:rsidP="0007436C">
      <w:pPr>
        <w:pStyle w:val="10"/>
        <w:numPr>
          <w:ilvl w:val="0"/>
          <w:numId w:val="7"/>
        </w:numPr>
        <w:ind w:left="426"/>
        <w:jc w:val="both"/>
      </w:pPr>
      <w:r w:rsidRPr="0007436C">
        <w:t xml:space="preserve">Потапова И.И. Калькуляция и </w:t>
      </w:r>
      <w:proofErr w:type="gramStart"/>
      <w:r w:rsidRPr="0007436C">
        <w:t>учет :</w:t>
      </w:r>
      <w:proofErr w:type="gramEnd"/>
      <w:r w:rsidRPr="0007436C">
        <w:t xml:space="preserve"> </w:t>
      </w:r>
      <w:proofErr w:type="spellStart"/>
      <w:r w:rsidRPr="0007436C">
        <w:t>учеб.для</w:t>
      </w:r>
      <w:proofErr w:type="spellEnd"/>
      <w:r w:rsidRPr="0007436C">
        <w:t xml:space="preserve"> учащихся учреждений </w:t>
      </w:r>
      <w:proofErr w:type="spellStart"/>
      <w:r w:rsidRPr="0007436C">
        <w:t>нач.проф.образования</w:t>
      </w:r>
      <w:proofErr w:type="spellEnd"/>
      <w:r w:rsidRPr="0007436C">
        <w:t xml:space="preserve"> / И.И. Потапова. – 9-е изд., стер. – </w:t>
      </w:r>
      <w:proofErr w:type="gramStart"/>
      <w:r w:rsidRPr="0007436C">
        <w:t>М. :</w:t>
      </w:r>
      <w:proofErr w:type="gramEnd"/>
      <w:r w:rsidRPr="0007436C">
        <w:t xml:space="preserve"> Издательский центр «Академия», 2018. – 176 с.</w:t>
      </w:r>
    </w:p>
    <w:p w:rsidR="0007436C" w:rsidRPr="0007436C" w:rsidRDefault="0007436C" w:rsidP="0007436C">
      <w:pPr>
        <w:pStyle w:val="11"/>
        <w:numPr>
          <w:ilvl w:val="0"/>
          <w:numId w:val="7"/>
        </w:numPr>
        <w:tabs>
          <w:tab w:val="left" w:pos="426"/>
        </w:tabs>
        <w:ind w:left="426"/>
        <w:jc w:val="both"/>
      </w:pPr>
      <w:r w:rsidRPr="0007436C">
        <w:t xml:space="preserve">Усов В.В. Организация производства и обслуживания на предприятиях общественного </w:t>
      </w:r>
      <w:proofErr w:type="gramStart"/>
      <w:r w:rsidRPr="0007436C">
        <w:t>питания :</w:t>
      </w:r>
      <w:proofErr w:type="gramEnd"/>
      <w:r w:rsidRPr="0007436C">
        <w:t xml:space="preserve"> </w:t>
      </w:r>
      <w:proofErr w:type="spellStart"/>
      <w:r w:rsidRPr="0007436C">
        <w:t>учеб.пособие</w:t>
      </w:r>
      <w:proofErr w:type="spellEnd"/>
      <w:r w:rsidRPr="0007436C">
        <w:t xml:space="preserve"> для студ. учреждений </w:t>
      </w:r>
      <w:proofErr w:type="spellStart"/>
      <w:r w:rsidRPr="0007436C">
        <w:t>сред.проф.образования</w:t>
      </w:r>
      <w:proofErr w:type="spellEnd"/>
      <w:r w:rsidRPr="0007436C">
        <w:t xml:space="preserve"> / В.В. Усов. – 13-е изд., стер. – </w:t>
      </w:r>
      <w:proofErr w:type="gramStart"/>
      <w:r w:rsidRPr="0007436C">
        <w:t>М. :</w:t>
      </w:r>
      <w:proofErr w:type="gramEnd"/>
      <w:r w:rsidRPr="0007436C">
        <w:t xml:space="preserve"> Издательский центр «Академия», 2018. – 432 с.</w:t>
      </w:r>
    </w:p>
    <w:p w:rsidR="0007436C" w:rsidRPr="0007436C" w:rsidRDefault="0007436C" w:rsidP="0007436C">
      <w:pPr>
        <w:pStyle w:val="11"/>
        <w:tabs>
          <w:tab w:val="left" w:pos="426"/>
        </w:tabs>
        <w:ind w:left="426"/>
        <w:jc w:val="both"/>
      </w:pPr>
    </w:p>
    <w:p w:rsidR="0007436C" w:rsidRPr="0007436C" w:rsidRDefault="0007436C" w:rsidP="0007436C">
      <w:pPr>
        <w:pStyle w:val="11"/>
        <w:tabs>
          <w:tab w:val="left" w:pos="426"/>
        </w:tabs>
        <w:ind w:left="426"/>
        <w:jc w:val="both"/>
        <w:rPr>
          <w:b/>
        </w:rPr>
      </w:pPr>
      <w:r w:rsidRPr="0007436C">
        <w:rPr>
          <w:b/>
        </w:rPr>
        <w:t>Электронные издания:</w:t>
      </w:r>
    </w:p>
    <w:p w:rsidR="0007436C" w:rsidRPr="0007436C" w:rsidRDefault="0007436C" w:rsidP="0007436C">
      <w:pPr>
        <w:pStyle w:val="11"/>
        <w:tabs>
          <w:tab w:val="left" w:pos="426"/>
        </w:tabs>
        <w:ind w:left="426"/>
        <w:jc w:val="both"/>
        <w:rPr>
          <w:b/>
        </w:rPr>
      </w:pPr>
    </w:p>
    <w:p w:rsidR="0007436C" w:rsidRPr="0007436C" w:rsidRDefault="0007436C" w:rsidP="0007436C">
      <w:pPr>
        <w:pStyle w:val="cv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7436C"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07436C">
        <w:t>федер</w:t>
      </w:r>
      <w:proofErr w:type="spellEnd"/>
      <w:r w:rsidRPr="0007436C">
        <w:t xml:space="preserve">. закон: [принят Гос. Думой 1 дек.1999 г.: </w:t>
      </w:r>
      <w:proofErr w:type="spellStart"/>
      <w:r w:rsidRPr="0007436C">
        <w:t>одобр</w:t>
      </w:r>
      <w:proofErr w:type="spellEnd"/>
      <w:r w:rsidRPr="0007436C">
        <w:t xml:space="preserve">. Советом Федерации 23 дек. </w:t>
      </w:r>
      <w:smartTag w:uri="urn:schemas-microsoft-com:office:smarttags" w:element="metricconverter">
        <w:smartTagPr>
          <w:attr w:name="ProductID" w:val="1999 г"/>
        </w:smartTagPr>
        <w:r w:rsidRPr="0007436C">
          <w:t>1999 г</w:t>
        </w:r>
      </w:smartTag>
      <w:r w:rsidRPr="0007436C">
        <w:t>.: в ред. на 13.07.2015г. № 213-ФЗ].</w:t>
      </w:r>
    </w:p>
    <w:p w:rsidR="0007436C" w:rsidRPr="0007436C" w:rsidRDefault="0007436C" w:rsidP="0007436C">
      <w:pPr>
        <w:pStyle w:val="cv"/>
        <w:numPr>
          <w:ilvl w:val="0"/>
          <w:numId w:val="8"/>
        </w:numPr>
        <w:spacing w:before="0" w:beforeAutospacing="0" w:after="0" w:afterAutospacing="0"/>
        <w:ind w:left="426"/>
        <w:jc w:val="both"/>
        <w:rPr>
          <w:rStyle w:val="a6"/>
        </w:rPr>
      </w:pPr>
      <w:r w:rsidRPr="0007436C"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</w:t>
      </w:r>
      <w:smartTag w:uri="urn:schemas-microsoft-com:office:smarttags" w:element="metricconverter">
        <w:smartTagPr>
          <w:attr w:name="ProductID" w:val="1997 г"/>
        </w:smartTagPr>
        <w:r w:rsidRPr="0007436C">
          <w:t>1997 г</w:t>
        </w:r>
      </w:smartTag>
      <w:r w:rsidRPr="0007436C">
        <w:t>. № 1036: в ред. от 10 мая 2007 № 276].</w:t>
      </w:r>
    </w:p>
    <w:p w:rsidR="0007436C" w:rsidRPr="0007436C" w:rsidRDefault="0007436C" w:rsidP="0007436C">
      <w:pPr>
        <w:pStyle w:val="10"/>
        <w:numPr>
          <w:ilvl w:val="0"/>
          <w:numId w:val="8"/>
        </w:numPr>
        <w:shd w:val="clear" w:color="auto" w:fill="FFFFFF"/>
        <w:spacing w:line="276" w:lineRule="auto"/>
        <w:ind w:left="426" w:right="240"/>
        <w:rPr>
          <w:b/>
          <w:bCs/>
        </w:rPr>
      </w:pPr>
      <w:proofErr w:type="gramStart"/>
      <w:r w:rsidRPr="0007436C">
        <w:t>СанПиН  2.3.2.</w:t>
      </w:r>
      <w:proofErr w:type="gramEnd"/>
      <w:r w:rsidRPr="0007436C">
        <w:t xml:space="preserve">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</w:t>
      </w:r>
      <w:smartTag w:uri="urn:schemas-microsoft-com:office:smarttags" w:element="metricconverter">
        <w:smartTagPr>
          <w:attr w:name="ProductID" w:val="2003 г"/>
        </w:smartTagPr>
        <w:r w:rsidRPr="0007436C">
          <w:t>2003 г</w:t>
        </w:r>
      </w:smartTag>
      <w:r w:rsidRPr="0007436C">
        <w:t xml:space="preserve">. № 98.            </w:t>
      </w:r>
    </w:p>
    <w:p w:rsidR="0007436C" w:rsidRPr="0007436C" w:rsidRDefault="0007436C" w:rsidP="0007436C">
      <w:pPr>
        <w:pStyle w:val="10"/>
        <w:numPr>
          <w:ilvl w:val="0"/>
          <w:numId w:val="8"/>
        </w:numPr>
        <w:ind w:left="426"/>
      </w:pPr>
      <w:r w:rsidRPr="0007436C"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</w:t>
      </w:r>
      <w:smartTag w:uri="urn:schemas-microsoft-com:office:smarttags" w:element="metricconverter">
        <w:smartTagPr>
          <w:attr w:name="ProductID" w:val="2001 г"/>
        </w:smartTagPr>
        <w:r w:rsidRPr="0007436C">
          <w:t>2001 г</w:t>
        </w:r>
      </w:smartTag>
      <w:r w:rsidRPr="0007436C">
        <w:t>. № 18 [в редакции СП 1.1.2193-07 «Дополнения № 1»]. – Режим доступа: http://www.fabrikabiz.ru/1002/4/0.php-show_art=2758.</w:t>
      </w:r>
    </w:p>
    <w:p w:rsidR="0007436C" w:rsidRPr="0007436C" w:rsidRDefault="0007436C" w:rsidP="0007436C">
      <w:pPr>
        <w:pStyle w:val="10"/>
        <w:numPr>
          <w:ilvl w:val="0"/>
          <w:numId w:val="8"/>
        </w:numPr>
        <w:shd w:val="clear" w:color="auto" w:fill="FFFFFF"/>
        <w:spacing w:line="276" w:lineRule="auto"/>
        <w:ind w:left="426" w:right="240"/>
        <w:jc w:val="both"/>
        <w:rPr>
          <w:b/>
          <w:bCs/>
        </w:rPr>
      </w:pPr>
      <w:r w:rsidRPr="0007436C">
        <w:t>СанПиН 2.3.2.1078-</w:t>
      </w:r>
      <w:proofErr w:type="gramStart"/>
      <w:r w:rsidRPr="0007436C">
        <w:t>01  Гигиенические</w:t>
      </w:r>
      <w:proofErr w:type="gramEnd"/>
      <w:r w:rsidRPr="0007436C">
        <w:t xml:space="preserve">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</w:t>
      </w:r>
      <w:smartTag w:uri="urn:schemas-microsoft-com:office:smarttags" w:element="metricconverter">
        <w:smartTagPr>
          <w:attr w:name="ProductID" w:val="2002 г"/>
        </w:smartTagPr>
        <w:r w:rsidRPr="0007436C">
          <w:t>2002 г</w:t>
        </w:r>
      </w:smartTag>
      <w:r w:rsidRPr="0007436C">
        <w:t xml:space="preserve">. № 27           </w:t>
      </w:r>
    </w:p>
    <w:p w:rsidR="0007436C" w:rsidRPr="0007436C" w:rsidRDefault="0007436C" w:rsidP="0007436C">
      <w:pPr>
        <w:pStyle w:val="10"/>
        <w:numPr>
          <w:ilvl w:val="0"/>
          <w:numId w:val="8"/>
        </w:numPr>
        <w:ind w:left="426"/>
        <w:jc w:val="both"/>
        <w:rPr>
          <w:color w:val="0000FF"/>
          <w:u w:val="single"/>
        </w:rPr>
      </w:pPr>
      <w:r w:rsidRPr="0007436C"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07436C">
        <w:t>оборотоспособности</w:t>
      </w:r>
      <w:proofErr w:type="spellEnd"/>
      <w:r w:rsidRPr="0007436C"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</w:t>
      </w:r>
      <w:smartTag w:uri="urn:schemas-microsoft-com:office:smarttags" w:element="metricconverter">
        <w:smartTagPr>
          <w:attr w:name="ProductID" w:val="2001 г"/>
        </w:smartTagPr>
        <w:r w:rsidRPr="0007436C">
          <w:t>2001 г</w:t>
        </w:r>
      </w:smartTag>
      <w:r w:rsidRPr="0007436C">
        <w:t>. № 31 [в редакции СП 2.3.6. 2867-11 «Изменения и дополнения» № 4»]. – Режим доступа:</w:t>
      </w:r>
    </w:p>
    <w:p w:rsidR="0007436C" w:rsidRPr="0007436C" w:rsidRDefault="0089321C" w:rsidP="0007436C">
      <w:pPr>
        <w:pStyle w:val="10"/>
        <w:numPr>
          <w:ilvl w:val="0"/>
          <w:numId w:val="8"/>
        </w:numPr>
        <w:ind w:left="426"/>
        <w:jc w:val="both"/>
        <w:rPr>
          <w:color w:val="0000FF"/>
          <w:u w:val="single"/>
        </w:rPr>
      </w:pPr>
      <w:hyperlink r:id="rId6" w:history="1">
        <w:r w:rsidR="0007436C" w:rsidRPr="0007436C">
          <w:rPr>
            <w:rStyle w:val="a6"/>
            <w:iCs/>
            <w:lang w:val="en-US"/>
          </w:rPr>
          <w:t>http</w:t>
        </w:r>
        <w:r w:rsidR="0007436C" w:rsidRPr="0007436C">
          <w:rPr>
            <w:rStyle w:val="a6"/>
            <w:iCs/>
          </w:rPr>
          <w:t>://</w:t>
        </w:r>
        <w:proofErr w:type="spellStart"/>
        <w:r w:rsidR="0007436C" w:rsidRPr="0007436C">
          <w:rPr>
            <w:rStyle w:val="a6"/>
            <w:iCs/>
            <w:lang w:val="en-US"/>
          </w:rPr>
          <w:t>fcior</w:t>
        </w:r>
        <w:proofErr w:type="spellEnd"/>
        <w:r w:rsidR="0007436C" w:rsidRPr="0007436C">
          <w:rPr>
            <w:rStyle w:val="a6"/>
            <w:iCs/>
          </w:rPr>
          <w:t>.</w:t>
        </w:r>
        <w:proofErr w:type="spellStart"/>
        <w:r w:rsidR="0007436C" w:rsidRPr="0007436C">
          <w:rPr>
            <w:rStyle w:val="a6"/>
            <w:iCs/>
            <w:lang w:val="en-US"/>
          </w:rPr>
          <w:t>edu</w:t>
        </w:r>
        <w:proofErr w:type="spellEnd"/>
        <w:r w:rsidR="0007436C" w:rsidRPr="0007436C">
          <w:rPr>
            <w:rStyle w:val="a6"/>
            <w:iCs/>
          </w:rPr>
          <w:t>.</w:t>
        </w:r>
        <w:proofErr w:type="spellStart"/>
        <w:r w:rsidR="0007436C" w:rsidRPr="0007436C">
          <w:rPr>
            <w:rStyle w:val="a6"/>
            <w:iCs/>
            <w:lang w:val="en-US"/>
          </w:rPr>
          <w:t>ru</w:t>
        </w:r>
        <w:proofErr w:type="spellEnd"/>
        <w:r w:rsidR="0007436C" w:rsidRPr="0007436C">
          <w:rPr>
            <w:rStyle w:val="a6"/>
            <w:iCs/>
          </w:rPr>
          <w:t>/</w:t>
        </w:r>
        <w:r w:rsidR="0007436C" w:rsidRPr="0007436C">
          <w:rPr>
            <w:rStyle w:val="a6"/>
            <w:iCs/>
            <w:lang w:val="en-US"/>
          </w:rPr>
          <w:t>catalog</w:t>
        </w:r>
        <w:r w:rsidR="0007436C" w:rsidRPr="0007436C">
          <w:rPr>
            <w:rStyle w:val="a6"/>
            <w:iCs/>
          </w:rPr>
          <w:t>/</w:t>
        </w:r>
        <w:r w:rsidR="0007436C" w:rsidRPr="0007436C">
          <w:rPr>
            <w:rStyle w:val="a6"/>
            <w:iCs/>
            <w:lang w:val="en-US"/>
          </w:rPr>
          <w:t>meta</w:t>
        </w:r>
        <w:r w:rsidR="0007436C" w:rsidRPr="0007436C">
          <w:rPr>
            <w:rStyle w:val="a6"/>
            <w:iCs/>
          </w:rPr>
          <w:t>/5/</w:t>
        </w:r>
        <w:r w:rsidR="0007436C" w:rsidRPr="0007436C">
          <w:rPr>
            <w:rStyle w:val="a6"/>
            <w:iCs/>
            <w:lang w:val="en-US"/>
          </w:rPr>
          <w:t>p</w:t>
        </w:r>
        <w:r w:rsidR="0007436C" w:rsidRPr="0007436C">
          <w:rPr>
            <w:rStyle w:val="a6"/>
            <w:iCs/>
          </w:rPr>
          <w:t>/</w:t>
        </w:r>
        <w:r w:rsidR="0007436C" w:rsidRPr="0007436C">
          <w:rPr>
            <w:rStyle w:val="a6"/>
            <w:iCs/>
            <w:lang w:val="en-US"/>
          </w:rPr>
          <w:t>page</w:t>
        </w:r>
        <w:r w:rsidR="0007436C" w:rsidRPr="0007436C">
          <w:rPr>
            <w:rStyle w:val="a6"/>
            <w:iCs/>
          </w:rPr>
          <w:t>.</w:t>
        </w:r>
        <w:r w:rsidR="0007436C" w:rsidRPr="0007436C">
          <w:rPr>
            <w:rStyle w:val="a6"/>
            <w:iCs/>
            <w:lang w:val="en-US"/>
          </w:rPr>
          <w:t>html</w:t>
        </w:r>
      </w:hyperlink>
    </w:p>
    <w:p w:rsidR="0007436C" w:rsidRPr="0007436C" w:rsidRDefault="0007436C" w:rsidP="00D411AC">
      <w:pPr>
        <w:pStyle w:val="10"/>
        <w:ind w:left="567" w:firstLine="0"/>
        <w:rPr>
          <w:b/>
          <w:bCs/>
        </w:rPr>
      </w:pPr>
      <w:r w:rsidRPr="0007436C">
        <w:rPr>
          <w:b/>
          <w:bCs/>
        </w:rPr>
        <w:t>Дополнительные источники:</w:t>
      </w:r>
    </w:p>
    <w:p w:rsidR="0007436C" w:rsidRPr="0007436C" w:rsidRDefault="0007436C" w:rsidP="0007436C">
      <w:pPr>
        <w:tabs>
          <w:tab w:val="left" w:pos="709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436C">
        <w:rPr>
          <w:rFonts w:ascii="Times New Roman" w:hAnsi="Times New Roman" w:cs="Times New Roman"/>
          <w:sz w:val="24"/>
          <w:szCs w:val="24"/>
        </w:rPr>
        <w:t xml:space="preserve">1. Большая книга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шоколатье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: конфеты, выпечка, десерты,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антреме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>: издательство «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КоЛибри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", 2020 – 288 с. </w:t>
      </w:r>
    </w:p>
    <w:p w:rsidR="0007436C" w:rsidRPr="0007436C" w:rsidRDefault="0007436C" w:rsidP="0007436C">
      <w:pPr>
        <w:tabs>
          <w:tab w:val="left" w:pos="709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436C">
        <w:rPr>
          <w:rFonts w:ascii="Times New Roman" w:hAnsi="Times New Roman" w:cs="Times New Roman"/>
          <w:sz w:val="24"/>
          <w:szCs w:val="24"/>
        </w:rPr>
        <w:t xml:space="preserve">2. Десерты из шоколада Васе Майя: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издательсво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 «Копенгаген», 2020 – 333 с.</w:t>
      </w:r>
    </w:p>
    <w:p w:rsidR="0007436C" w:rsidRPr="0007436C" w:rsidRDefault="0007436C" w:rsidP="0007436C">
      <w:pPr>
        <w:tabs>
          <w:tab w:val="left" w:pos="709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436C">
        <w:rPr>
          <w:rFonts w:ascii="Times New Roman" w:hAnsi="Times New Roman" w:cs="Times New Roman"/>
          <w:sz w:val="24"/>
          <w:szCs w:val="24"/>
        </w:rPr>
        <w:t xml:space="preserve">3. Мороженое </w:t>
      </w:r>
      <w:r w:rsidRPr="0007436C">
        <w:rPr>
          <w:rFonts w:ascii="Times New Roman" w:hAnsi="Times New Roman" w:cs="Times New Roman"/>
          <w:sz w:val="24"/>
          <w:szCs w:val="24"/>
          <w:lang w:val="en-US"/>
        </w:rPr>
        <w:t>gelato</w:t>
      </w:r>
      <w:r w:rsidRPr="00074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Джейкоб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Кенеди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>: издательство «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КоЛибри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», 2021 – 256 с. </w:t>
      </w:r>
    </w:p>
    <w:p w:rsidR="0007436C" w:rsidRPr="0007436C" w:rsidRDefault="0007436C" w:rsidP="0007436C">
      <w:pPr>
        <w:tabs>
          <w:tab w:val="left" w:pos="709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436C">
        <w:rPr>
          <w:rFonts w:ascii="Times New Roman" w:hAnsi="Times New Roman" w:cs="Times New Roman"/>
          <w:sz w:val="24"/>
          <w:szCs w:val="24"/>
        </w:rPr>
        <w:lastRenderedPageBreak/>
        <w:t>4. Справочник шеф-повар (</w:t>
      </w:r>
      <w:proofErr w:type="spellStart"/>
      <w:r w:rsidRPr="0007436C">
        <w:rPr>
          <w:rFonts w:ascii="Times New Roman" w:hAnsi="Times New Roman" w:cs="Times New Roman"/>
          <w:sz w:val="24"/>
          <w:szCs w:val="24"/>
          <w:lang w:val="en-US"/>
        </w:rPr>
        <w:t>TheProfessionaChef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) / Кулинарный институт Америки – 8-е изд.: Пер. с англ., 2-у изд., </w:t>
      </w:r>
      <w:proofErr w:type="spellStart"/>
      <w:proofErr w:type="gramStart"/>
      <w:r w:rsidRPr="0007436C">
        <w:rPr>
          <w:rFonts w:ascii="Times New Roman" w:hAnsi="Times New Roman" w:cs="Times New Roman"/>
          <w:sz w:val="24"/>
          <w:szCs w:val="24"/>
        </w:rPr>
        <w:t>перевод.и</w:t>
      </w:r>
      <w:proofErr w:type="spellEnd"/>
      <w:proofErr w:type="gramEnd"/>
      <w:r w:rsidRPr="00074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доп.М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.; ЗАО «ББПГ» (Издательство </w:t>
      </w:r>
      <w:r w:rsidRPr="0007436C">
        <w:rPr>
          <w:rFonts w:ascii="Times New Roman" w:hAnsi="Times New Roman" w:cs="Times New Roman"/>
          <w:sz w:val="24"/>
          <w:szCs w:val="24"/>
          <w:lang w:val="en-US"/>
        </w:rPr>
        <w:t>BBPG</w:t>
      </w:r>
      <w:r w:rsidRPr="0007436C">
        <w:rPr>
          <w:rFonts w:ascii="Times New Roman" w:hAnsi="Times New Roman" w:cs="Times New Roman"/>
          <w:sz w:val="24"/>
          <w:szCs w:val="24"/>
        </w:rPr>
        <w:t>), 2017. – 1216 с.</w:t>
      </w:r>
    </w:p>
    <w:p w:rsidR="0007436C" w:rsidRPr="0007436C" w:rsidRDefault="0007436C" w:rsidP="0007436C">
      <w:pPr>
        <w:tabs>
          <w:tab w:val="left" w:pos="709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436C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Тарты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 и тарталетки пер. Черезова Е.: издательство «Чернов и Ко», 2021 – 320 с.</w:t>
      </w:r>
    </w:p>
    <w:p w:rsidR="0007436C" w:rsidRPr="0007436C" w:rsidRDefault="0007436C" w:rsidP="0007436C">
      <w:pPr>
        <w:tabs>
          <w:tab w:val="left" w:pos="709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436C">
        <w:rPr>
          <w:rFonts w:ascii="Times New Roman" w:hAnsi="Times New Roman" w:cs="Times New Roman"/>
          <w:sz w:val="24"/>
          <w:szCs w:val="24"/>
        </w:rPr>
        <w:t xml:space="preserve">6. Украшение десертов Юн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Ын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Ёнг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>: издательский центр «Чернов И Ко», 2021 – 320 с.</w:t>
      </w:r>
    </w:p>
    <w:p w:rsidR="0007436C" w:rsidRPr="00D411AC" w:rsidRDefault="0007436C" w:rsidP="00D411AC">
      <w:pPr>
        <w:tabs>
          <w:tab w:val="left" w:pos="709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436C">
        <w:rPr>
          <w:rFonts w:ascii="Times New Roman" w:hAnsi="Times New Roman" w:cs="Times New Roman"/>
          <w:sz w:val="24"/>
          <w:szCs w:val="24"/>
        </w:rPr>
        <w:t xml:space="preserve">7. Фрукты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Седрик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36C">
        <w:rPr>
          <w:rFonts w:ascii="Times New Roman" w:hAnsi="Times New Roman" w:cs="Times New Roman"/>
          <w:sz w:val="24"/>
          <w:szCs w:val="24"/>
        </w:rPr>
        <w:t>Гроле</w:t>
      </w:r>
      <w:proofErr w:type="spellEnd"/>
      <w:r w:rsidRPr="0007436C">
        <w:rPr>
          <w:rFonts w:ascii="Times New Roman" w:hAnsi="Times New Roman" w:cs="Times New Roman"/>
          <w:sz w:val="24"/>
          <w:szCs w:val="24"/>
        </w:rPr>
        <w:t>: издательств</w:t>
      </w:r>
      <w:r w:rsidR="00D411AC">
        <w:rPr>
          <w:rFonts w:ascii="Times New Roman" w:hAnsi="Times New Roman" w:cs="Times New Roman"/>
          <w:sz w:val="24"/>
          <w:szCs w:val="24"/>
        </w:rPr>
        <w:t>о «Чернов И Ко», 2018 – 344 с.</w:t>
      </w:r>
    </w:p>
    <w:p w:rsidR="0007436C" w:rsidRPr="00D411AC" w:rsidRDefault="0007436C" w:rsidP="0007436C">
      <w:pPr>
        <w:contextualSpacing/>
        <w:rPr>
          <w:rFonts w:ascii="Times New Roman" w:hAnsi="Times New Roman" w:cs="Times New Roman"/>
          <w:sz w:val="24"/>
          <w:szCs w:val="24"/>
        </w:rPr>
      </w:pPr>
      <w:r w:rsidRPr="00D411AC">
        <w:rPr>
          <w:rFonts w:ascii="Times New Roman" w:hAnsi="Times New Roman" w:cs="Times New Roman"/>
          <w:sz w:val="24"/>
          <w:szCs w:val="24"/>
        </w:rPr>
        <w:t>Литература актуализирована на заседании методической комиссии отделения сервиса Протокол № 1 от 26.08.2024 г.</w:t>
      </w:r>
    </w:p>
    <w:p w:rsidR="0007436C" w:rsidRDefault="0007436C" w:rsidP="0007436C">
      <w:pPr>
        <w:contextualSpacing/>
        <w:rPr>
          <w:rFonts w:ascii="Times New Roman" w:hAnsi="Times New Roman" w:cs="Times New Roman"/>
          <w:sz w:val="24"/>
          <w:szCs w:val="24"/>
        </w:rPr>
      </w:pPr>
      <w:r w:rsidRPr="00D411AC">
        <w:rPr>
          <w:rFonts w:ascii="Times New Roman" w:hAnsi="Times New Roman" w:cs="Times New Roman"/>
          <w:sz w:val="24"/>
          <w:szCs w:val="24"/>
        </w:rPr>
        <w:t>Председатель МК __________</w:t>
      </w:r>
      <w:proofErr w:type="spellStart"/>
      <w:r w:rsidRPr="00D411AC">
        <w:rPr>
          <w:rFonts w:ascii="Times New Roman" w:hAnsi="Times New Roman" w:cs="Times New Roman"/>
          <w:sz w:val="24"/>
          <w:szCs w:val="24"/>
        </w:rPr>
        <w:t>А.А.Абрамова</w:t>
      </w:r>
      <w:proofErr w:type="spellEnd"/>
    </w:p>
    <w:p w:rsidR="00D411AC" w:rsidRDefault="00D411AC" w:rsidP="0007436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411AC" w:rsidRPr="00D411AC" w:rsidRDefault="00D411AC" w:rsidP="0007436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5451B" w:rsidRPr="00A65E49" w:rsidRDefault="0045451B" w:rsidP="0045451B">
      <w:pPr>
        <w:shd w:val="clear" w:color="auto" w:fill="FFFFFF"/>
        <w:spacing w:after="160" w:line="240" w:lineRule="auto"/>
        <w:ind w:right="1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A65E49">
        <w:rPr>
          <w:rFonts w:ascii="Times New Roman" w:eastAsia="Calibri" w:hAnsi="Times New Roman" w:cs="Times New Roman"/>
          <w:color w:val="000000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A65E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45451B" w:rsidRPr="00A65E49" w:rsidRDefault="0045451B" w:rsidP="004545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ПМ 07.02 </w:t>
      </w:r>
      <w:r w:rsidRPr="001C4FFF">
        <w:rPr>
          <w:rFonts w:ascii="Times New Roman" w:eastAsia="Times New Roman" w:hAnsi="Times New Roman" w:cs="Times New Roman"/>
          <w:sz w:val="24"/>
          <w:szCs w:val="28"/>
        </w:rPr>
        <w:t>Выполнение работ по профессии «Кондитер»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Результаты прохождения учебной практики учитываются </w:t>
      </w:r>
      <w:r>
        <w:rPr>
          <w:rFonts w:ascii="Times New Roman" w:eastAsia="Calibri" w:hAnsi="Times New Roman" w:cs="Times New Roman"/>
          <w:sz w:val="24"/>
          <w:szCs w:val="24"/>
        </w:rPr>
        <w:t>при итоговой аттестации по ПМ 07</w:t>
      </w:r>
      <w:r w:rsidRPr="00A65E4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02.</w:t>
      </w:r>
      <w:r w:rsidRPr="001C4FFF">
        <w:rPr>
          <w:rFonts w:ascii="Times New Roman" w:eastAsia="Calibri" w:hAnsi="Times New Roman" w:cs="Times New Roman"/>
          <w:sz w:val="24"/>
          <w:szCs w:val="24"/>
        </w:rPr>
        <w:t>Выполнение работ по профессии «Кондитер».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Обучающиеся заочной формы 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>обучения</w:t>
      </w:r>
      <w:r w:rsidR="00746B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 w:rsidR="00746B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5E49">
        <w:rPr>
          <w:rFonts w:ascii="Times New Roman" w:eastAsia="Calibri" w:hAnsi="Times New Roman" w:cs="Times New Roman"/>
          <w:sz w:val="24"/>
          <w:szCs w:val="24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45451B" w:rsidRPr="00A65E49" w:rsidRDefault="0045451B" w:rsidP="0045451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45451B" w:rsidRPr="00A65E49" w:rsidRDefault="0045451B" w:rsidP="0045451B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- дневника по практике.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left="2462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45451B" w:rsidRPr="00A65E49" w:rsidRDefault="0045451B" w:rsidP="0045451B">
      <w:pPr>
        <w:spacing w:after="0" w:line="240" w:lineRule="auto"/>
        <w:ind w:firstLine="59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 xml:space="preserve">  и </w:t>
      </w:r>
      <w:r w:rsidRPr="00A65E49">
        <w:rPr>
          <w:rFonts w:ascii="Times New Roman" w:eastAsia="Calibri" w:hAnsi="Times New Roman" w:cs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45451B" w:rsidRPr="00A65E49" w:rsidRDefault="0045451B" w:rsidP="0045451B">
      <w:pPr>
        <w:spacing w:after="0" w:line="240" w:lineRule="auto"/>
        <w:ind w:firstLine="5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</w:t>
      </w:r>
      <w:r w:rsidRPr="00A65E49">
        <w:rPr>
          <w:rFonts w:ascii="Times New Roman" w:eastAsia="Calibri" w:hAnsi="Times New Roman" w:cs="Times New Roman"/>
          <w:sz w:val="24"/>
          <w:szCs w:val="24"/>
        </w:rPr>
        <w:lastRenderedPageBreak/>
        <w:t>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Pr="001C4FFF" w:rsidRDefault="0045451B" w:rsidP="0045451B">
      <w:pPr>
        <w:shd w:val="clear" w:color="auto" w:fill="FFFFFF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4FF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 </w:t>
      </w:r>
      <w:r w:rsidRPr="001C4FF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45451B" w:rsidRPr="001C4FFF" w:rsidRDefault="0045451B" w:rsidP="0045451B">
      <w:pPr>
        <w:spacing w:after="16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FFF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502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1"/>
        <w:gridCol w:w="2216"/>
        <w:gridCol w:w="3983"/>
        <w:gridCol w:w="1677"/>
      </w:tblGrid>
      <w:tr w:rsidR="0045451B" w:rsidRPr="001C4FFF" w:rsidTr="0045451B">
        <w:trPr>
          <w:trHeight w:val="1098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Calibri" w:hAnsi="Times New Roman" w:cs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51B" w:rsidRPr="001C4FFF" w:rsidRDefault="0045451B" w:rsidP="003356A7">
            <w:pPr>
              <w:tabs>
                <w:tab w:val="left" w:pos="346"/>
              </w:tabs>
              <w:suppressAutoHyphens/>
              <w:spacing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51B" w:rsidRPr="001C4FFF" w:rsidRDefault="0045451B" w:rsidP="00335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5451B" w:rsidRPr="001C4FFF" w:rsidTr="0045451B">
        <w:trPr>
          <w:trHeight w:val="698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 xml:space="preserve">ПК 5.1  </w:t>
            </w:r>
          </w:p>
          <w:p w:rsidR="0045451B" w:rsidRPr="001C4FFF" w:rsidRDefault="0045451B" w:rsidP="003356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Практический опыт </w:t>
            </w:r>
          </w:p>
          <w:p w:rsidR="0045451B" w:rsidRPr="001C4FFF" w:rsidRDefault="0045451B" w:rsidP="003356A7">
            <w:pPr>
              <w:suppressAutoHyphens/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Умения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FFF">
              <w:rPr>
                <w:rFonts w:ascii="Times New Roman" w:eastAsia="Times New Roman" w:hAnsi="Times New Roman" w:cs="Times New Roman"/>
                <w:bCs/>
              </w:rPr>
              <w:t xml:space="preserve">Выполнение всех действий по </w:t>
            </w:r>
            <w:r w:rsidRPr="001C4FFF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организации и содержанию рабочего места кондитера </w:t>
            </w:r>
            <w:r w:rsidRPr="001C4FFF">
              <w:rPr>
                <w:rFonts w:ascii="Times New Roman" w:eastAsia="Times New Roman" w:hAnsi="Times New Roman" w:cs="Times New Roman"/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адекватный выбор и целевое, безопасное использование </w:t>
            </w:r>
            <w:r w:rsidRPr="001C4FFF">
              <w:rPr>
                <w:rFonts w:ascii="Times New Roman" w:eastAsia="Times New Roman" w:hAnsi="Times New Roman" w:cs="Times New Roman"/>
              </w:rPr>
              <w:t>оборудования, производственного инвентаря, инструментов, посуды, соответствие виду выполняемых работ (подготовки сырья, замеса теста, выпечки, отделки, комплектования готовой продукции);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рациональное размещение на рабочем месте оборудования, инвентаря,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посуды, инструментов, сырья, материалов;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своевременное проведение текущей уборки рабочего места кондитера;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правильное выполнение работ по уходу за весоизмерительным оборудованием;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организации хранения продуктов, отделочных полуфабрикатов, полуфабрикатов промышленного производства, готовых мучных кондитерских изделий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правильная, в соответствии с инструкциями, безопасная подготовка инструментов;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точность, соответствие заданию расчета потребности в продуктах, полуфабрикатах;</w:t>
            </w:r>
          </w:p>
          <w:p w:rsidR="0045451B" w:rsidRPr="001C4FFF" w:rsidRDefault="0045451B" w:rsidP="003356A7">
            <w:pPr>
              <w:tabs>
                <w:tab w:val="left" w:pos="346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оформления заявки на продукты действующим правилам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качества выполненных работ (процесса деятельности).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 xml:space="preserve">- Экспертная оценка </w:t>
            </w:r>
            <w:r w:rsidRPr="001C4FFF">
              <w:rPr>
                <w:rFonts w:ascii="Times New Roman" w:eastAsia="Times New Roman" w:hAnsi="Times New Roman" w:cs="Times New Roman"/>
                <w:szCs w:val="24"/>
              </w:rPr>
              <w:lastRenderedPageBreak/>
              <w:t>продукта деятельности.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дневника по учебной практике.</w:t>
            </w: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портфолио.</w:t>
            </w: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451B" w:rsidRPr="001C4FFF" w:rsidTr="0045451B">
        <w:trPr>
          <w:trHeight w:val="60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lastRenderedPageBreak/>
              <w:t>ПК 5.2.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  <w:p w:rsidR="0045451B" w:rsidRPr="001C4FFF" w:rsidRDefault="0045451B" w:rsidP="003356A7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5.3.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lastRenderedPageBreak/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5.4.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5.5.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lastRenderedPageBreak/>
              <w:t xml:space="preserve">Практический опыт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Умения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Приготовление, творческое оформление и подготовка к реализации хлебобулочных, мучных кондитерских изделий: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адекватный выбор основных продуктов и дополнительных ингредиентов, в том числе вкусовых, ароматических, красящих веществ,</w:t>
            </w:r>
            <w:r w:rsidRPr="001C4FFF">
              <w:rPr>
                <w:rFonts w:ascii="Times New Roman" w:eastAsia="Times New Roman" w:hAnsi="Times New Roman" w:cs="Times New Roman"/>
              </w:rPr>
              <w:t xml:space="preserve"> точное распознавание недоброкачественных продуктов;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соответствие потерь при приготовлении, подготовке к реализации хлебобулочных, мучных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 xml:space="preserve">кондитерских изделий действующим нормам;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оптимальность процесса приготовления </w:t>
            </w:r>
            <w:r w:rsidRPr="001C4FFF">
              <w:rPr>
                <w:rFonts w:ascii="Times New Roman" w:eastAsia="Times New Roman" w:hAnsi="Times New Roman" w:cs="Times New Roman"/>
              </w:rPr>
              <w:t>реализации 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1C4FFF">
              <w:rPr>
                <w:rFonts w:ascii="Times New Roman" w:eastAsia="Times New Roman" w:hAnsi="Times New Roman" w:cs="Times New Roman"/>
              </w:rPr>
              <w:t>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профессиональная демонстрация навыков работы с инструментами, кондитерским инвентарем;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>, соответствие процессов инструкциям, регламентам;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корректное использование цветных разделочных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досок;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раздельное использование контейнеров для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органических и неорганических отходов;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соответствие времени выполнения работ нормативам;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соответствие массы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требованиям рецептуры, меню, особенностям заказа;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точность расчетов закладки продуктов при изменении выхода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>, взаимозаменяемости сырья, продуктов;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lastRenderedPageBreak/>
              <w:t xml:space="preserve">соответствие внешнего вида готовых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требованиям рецептуры, заказа: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гармоничность, креативность, аккуратность внешнего вида готовой продукции (общее визуальное впечатление: цвет/сочетание/баланс/композиция)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гармоничность вкуса, текстуры и аромата готовой продукции в целом и каждого ингредиента современным требованиям, требованиям рецептуры, отсутствие вкусовых противоречий;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соответствие текстуры (консистенции) каждого компонента изделия заданию, рецептуре</w:t>
            </w:r>
          </w:p>
          <w:p w:rsidR="0045451B" w:rsidRPr="001C4FFF" w:rsidRDefault="0045451B" w:rsidP="003356A7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FFF">
              <w:rPr>
                <w:rFonts w:ascii="Times New Roman" w:eastAsia="Times New Roman" w:hAnsi="Times New Roman" w:cs="Times New Roman"/>
                <w:bCs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5451B" w:rsidRDefault="0045451B" w:rsidP="0053717D">
      <w:pPr>
        <w:spacing w:after="0" w:line="259" w:lineRule="auto"/>
        <w:rPr>
          <w:rFonts w:ascii="Times New Roman" w:eastAsia="Calibri" w:hAnsi="Times New Roman" w:cs="Times New Roman"/>
          <w:b/>
        </w:rPr>
      </w:pPr>
    </w:p>
    <w:p w:rsidR="0053717D" w:rsidRPr="001C4FFF" w:rsidRDefault="0053717D" w:rsidP="0045451B">
      <w:pPr>
        <w:spacing w:before="240" w:after="160" w:line="259" w:lineRule="auto"/>
        <w:rPr>
          <w:rFonts w:ascii="Times New Roman" w:eastAsia="Calibri" w:hAnsi="Times New Roman" w:cs="Times New Roman"/>
          <w:b/>
        </w:rPr>
      </w:pPr>
    </w:p>
    <w:p w:rsidR="0045451B" w:rsidRDefault="0045451B"/>
    <w:sectPr w:rsidR="0045451B" w:rsidSect="0045451B">
      <w:pgSz w:w="11906" w:h="16838"/>
      <w:pgMar w:top="1134" w:right="709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2108A"/>
    <w:multiLevelType w:val="hybridMultilevel"/>
    <w:tmpl w:val="B9B011A2"/>
    <w:lvl w:ilvl="0" w:tplc="D268915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6D4F68"/>
    <w:multiLevelType w:val="hybridMultilevel"/>
    <w:tmpl w:val="BB3ED3A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38CD"/>
    <w:multiLevelType w:val="multilevel"/>
    <w:tmpl w:val="C034FF6A"/>
    <w:lvl w:ilvl="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81" w:hanging="1800"/>
      </w:pPr>
      <w:rPr>
        <w:rFonts w:cs="Times New Roman" w:hint="default"/>
      </w:rPr>
    </w:lvl>
  </w:abstractNum>
  <w:abstractNum w:abstractNumId="5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E604EF"/>
    <w:multiLevelType w:val="hybridMultilevel"/>
    <w:tmpl w:val="C31EFE6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1B"/>
    <w:rsid w:val="0007436C"/>
    <w:rsid w:val="000A1831"/>
    <w:rsid w:val="00122C4C"/>
    <w:rsid w:val="002E3D57"/>
    <w:rsid w:val="003356A7"/>
    <w:rsid w:val="0040197A"/>
    <w:rsid w:val="0045451B"/>
    <w:rsid w:val="0046754F"/>
    <w:rsid w:val="00495FBA"/>
    <w:rsid w:val="00515C0D"/>
    <w:rsid w:val="0053717D"/>
    <w:rsid w:val="00561167"/>
    <w:rsid w:val="00654B7B"/>
    <w:rsid w:val="00746B47"/>
    <w:rsid w:val="00792317"/>
    <w:rsid w:val="00841D86"/>
    <w:rsid w:val="0089321C"/>
    <w:rsid w:val="009A6ED6"/>
    <w:rsid w:val="009B0B44"/>
    <w:rsid w:val="00B45E61"/>
    <w:rsid w:val="00B7586C"/>
    <w:rsid w:val="00CD696F"/>
    <w:rsid w:val="00D35B31"/>
    <w:rsid w:val="00D411AC"/>
    <w:rsid w:val="00E21D6D"/>
    <w:rsid w:val="00EA77D3"/>
    <w:rsid w:val="00EC6AEF"/>
    <w:rsid w:val="00FD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7AFA15"/>
  <w15:docId w15:val="{D842E867-86EF-4A3D-AE2E-6EED8196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5451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545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39"/>
    <w:rsid w:val="0053717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53717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7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F"/>
    <w:rPr>
      <w:rFonts w:ascii="Segoe UI" w:hAnsi="Segoe UI" w:cs="Segoe UI"/>
      <w:sz w:val="18"/>
      <w:szCs w:val="18"/>
    </w:rPr>
  </w:style>
  <w:style w:type="character" w:styleId="a6">
    <w:name w:val="Hyperlink"/>
    <w:rsid w:val="0007436C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rsid w:val="0007436C"/>
    <w:pPr>
      <w:spacing w:before="120" w:after="120" w:line="240" w:lineRule="auto"/>
      <w:ind w:left="708" w:hanging="357"/>
    </w:pPr>
    <w:rPr>
      <w:rFonts w:ascii="Times New Roman" w:eastAsia="MS Mincho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07436C"/>
    <w:pPr>
      <w:spacing w:after="0" w:line="240" w:lineRule="auto"/>
      <w:jc w:val="center"/>
    </w:pPr>
    <w:rPr>
      <w:rFonts w:ascii="Times New Roman" w:eastAsia="MS Mincho" w:hAnsi="Times New Roman" w:cs="Times New Roman"/>
      <w:b/>
      <w:iCs/>
      <w:sz w:val="24"/>
      <w:szCs w:val="28"/>
    </w:rPr>
  </w:style>
  <w:style w:type="paragraph" w:customStyle="1" w:styleId="11">
    <w:name w:val="Без интервала1"/>
    <w:rsid w:val="0007436C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cv">
    <w:name w:val="cv"/>
    <w:basedOn w:val="a"/>
    <w:rsid w:val="0007436C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cior.edu.ru/catalog/meta/5/p/pag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B198A-1872-4C80-8DBE-8C67CBA6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25</Pages>
  <Words>7878</Words>
  <Characters>44906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2023-09-07T10:33:00Z</cp:lastPrinted>
  <dcterms:created xsi:type="dcterms:W3CDTF">2024-09-24T07:03:00Z</dcterms:created>
  <dcterms:modified xsi:type="dcterms:W3CDTF">2024-09-24T10:20:00Z</dcterms:modified>
</cp:coreProperties>
</file>