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283" w:rsidRPr="009A2A80" w:rsidRDefault="00DB6283" w:rsidP="00DB62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2A80">
        <w:rPr>
          <w:rFonts w:ascii="Times New Roman" w:hAnsi="Times New Roman" w:cs="Times New Roman"/>
          <w:b/>
          <w:sz w:val="24"/>
          <w:szCs w:val="24"/>
        </w:rPr>
        <w:t xml:space="preserve">РАССМОТРЕНО </w:t>
      </w:r>
    </w:p>
    <w:p w:rsidR="00DB6283" w:rsidRPr="009A2A80" w:rsidRDefault="00DB6283" w:rsidP="00DB62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A80">
        <w:rPr>
          <w:rFonts w:ascii="Times New Roman" w:hAnsi="Times New Roman" w:cs="Times New Roman"/>
          <w:sz w:val="24"/>
          <w:szCs w:val="24"/>
        </w:rPr>
        <w:t>на заседании МК</w:t>
      </w:r>
    </w:p>
    <w:p w:rsidR="00DB6283" w:rsidRPr="009A2A80" w:rsidRDefault="00DB6283" w:rsidP="00DB62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A80">
        <w:rPr>
          <w:rFonts w:ascii="Times New Roman" w:hAnsi="Times New Roman" w:cs="Times New Roman"/>
          <w:sz w:val="24"/>
          <w:szCs w:val="24"/>
        </w:rPr>
        <w:t xml:space="preserve">Отделения сервиса </w:t>
      </w:r>
    </w:p>
    <w:p w:rsidR="00DB6283" w:rsidRPr="009A2A80" w:rsidRDefault="00A700A2" w:rsidP="00DB62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30.08.2023</w:t>
      </w:r>
      <w:bookmarkStart w:id="0" w:name="_GoBack"/>
      <w:bookmarkEnd w:id="0"/>
      <w:r w:rsidR="002622E9">
        <w:rPr>
          <w:rFonts w:ascii="Times New Roman" w:hAnsi="Times New Roman" w:cs="Times New Roman"/>
          <w:sz w:val="24"/>
          <w:szCs w:val="24"/>
        </w:rPr>
        <w:t xml:space="preserve"> </w:t>
      </w:r>
      <w:r w:rsidR="00DB6283" w:rsidRPr="009A2A80">
        <w:rPr>
          <w:rFonts w:ascii="Times New Roman" w:hAnsi="Times New Roman" w:cs="Times New Roman"/>
          <w:sz w:val="24"/>
          <w:szCs w:val="24"/>
        </w:rPr>
        <w:t>г.</w:t>
      </w:r>
    </w:p>
    <w:p w:rsidR="00DB6283" w:rsidRPr="009A2A80" w:rsidRDefault="00DB6283" w:rsidP="00DB628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A2A80">
        <w:rPr>
          <w:rFonts w:ascii="Times New Roman" w:hAnsi="Times New Roman" w:cs="Times New Roman"/>
          <w:sz w:val="24"/>
          <w:szCs w:val="24"/>
        </w:rPr>
        <w:t>Председатель МК___________ Т.Ю. Бесчетвертева</w:t>
      </w: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B6232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0C70C9" w:rsidRPr="000C70C9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0C70C9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0C9" w:rsidRP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0C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C70C9">
        <w:rPr>
          <w:rFonts w:ascii="Times New Roman" w:hAnsi="Times New Roman" w:cs="Times New Roman"/>
          <w:b/>
          <w:bCs/>
          <w:sz w:val="28"/>
          <w:szCs w:val="28"/>
        </w:rPr>
        <w:t xml:space="preserve">МДК </w:t>
      </w:r>
      <w:r w:rsidR="009831F0">
        <w:rPr>
          <w:rFonts w:ascii="Times New Roman" w:hAnsi="Times New Roman" w:cs="Times New Roman"/>
          <w:b/>
          <w:bCs/>
          <w:sz w:val="28"/>
          <w:szCs w:val="28"/>
        </w:rPr>
        <w:t>04.02</w:t>
      </w:r>
      <w:r w:rsidRPr="000C70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31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Процессы приготовления, подготовки к реализации холодных и горячих десертов, напитков сложного ассортимента</w:t>
      </w:r>
    </w:p>
    <w:p w:rsidR="000C70C9" w:rsidRP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</w:t>
      </w:r>
      <w:r w:rsidRPr="000C70C9">
        <w:rPr>
          <w:rFonts w:ascii="Times New Roman" w:hAnsi="Times New Roman" w:cs="Times New Roman"/>
          <w:sz w:val="28"/>
          <w:szCs w:val="28"/>
        </w:rPr>
        <w:t xml:space="preserve"> заочного отделения</w:t>
      </w:r>
    </w:p>
    <w:p w:rsid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0C9" w:rsidRP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0C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9831F0">
        <w:rPr>
          <w:rFonts w:ascii="Times New Roman" w:hAnsi="Times New Roman" w:cs="Times New Roman"/>
          <w:b/>
          <w:sz w:val="28"/>
          <w:szCs w:val="28"/>
        </w:rPr>
        <w:t>43.02.15 Поварское и кондитерское дело</w:t>
      </w:r>
    </w:p>
    <w:p w:rsidR="000C70C9" w:rsidRP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0C9" w:rsidRPr="000C70C9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0C9" w:rsidRPr="005B6232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0C9" w:rsidRPr="005B6232" w:rsidRDefault="000C70C9" w:rsidP="000C70C9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0C9" w:rsidRPr="005B6232" w:rsidRDefault="000C70C9" w:rsidP="000C70C9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>Составил</w:t>
      </w:r>
      <w:r w:rsidR="00AB3243">
        <w:rPr>
          <w:rFonts w:ascii="Times New Roman" w:hAnsi="Times New Roman" w:cs="Times New Roman"/>
          <w:sz w:val="28"/>
          <w:szCs w:val="28"/>
        </w:rPr>
        <w:t>а</w:t>
      </w:r>
      <w:r w:rsidRPr="005B6232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sz w:val="28"/>
          <w:szCs w:val="28"/>
        </w:rPr>
        <w:t>Н.В. Инейкина</w:t>
      </w: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Default="000C70C9" w:rsidP="009157B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0C70C9" w:rsidRPr="005B6232" w:rsidRDefault="000C70C9" w:rsidP="000C7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232">
        <w:rPr>
          <w:rFonts w:ascii="Times New Roman" w:hAnsi="Times New Roman" w:cs="Times New Roman"/>
          <w:sz w:val="28"/>
          <w:szCs w:val="28"/>
        </w:rPr>
        <w:t>Ульяновск</w:t>
      </w:r>
    </w:p>
    <w:p w:rsidR="00765EE0" w:rsidRPr="008721FA" w:rsidRDefault="00765EE0" w:rsidP="00765EE0">
      <w:pPr>
        <w:tabs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8721F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методических указаний</w:t>
      </w:r>
    </w:p>
    <w:p w:rsidR="00705E30" w:rsidRPr="00705E30" w:rsidRDefault="00705E3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Содержание междисциплинарного курса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Методические указания к выполнению домашней контрольной работы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Задание контрольной работы по вариантам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Основная и дополнительная литература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Вопросы к экзамену</w:t>
      </w:r>
    </w:p>
    <w:p w:rsidR="00765EE0" w:rsidRPr="00705E30" w:rsidRDefault="00765EE0" w:rsidP="00765EE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05E30">
        <w:rPr>
          <w:rFonts w:ascii="Times New Roman" w:hAnsi="Times New Roman" w:cs="Times New Roman"/>
          <w:sz w:val="28"/>
          <w:szCs w:val="28"/>
        </w:rPr>
        <w:t>Приложения</w:t>
      </w:r>
    </w:p>
    <w:p w:rsidR="00765EE0" w:rsidRDefault="00765EE0" w:rsidP="00765EE0">
      <w:pPr>
        <w:tabs>
          <w:tab w:val="left" w:pos="900"/>
        </w:tabs>
      </w:pPr>
    </w:p>
    <w:p w:rsidR="00765EE0" w:rsidRDefault="00765EE0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2622E9" w:rsidRDefault="002622E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336F69" w:rsidRDefault="00336F69" w:rsidP="00765EE0">
      <w:pPr>
        <w:tabs>
          <w:tab w:val="left" w:pos="900"/>
        </w:tabs>
      </w:pPr>
    </w:p>
    <w:p w:rsidR="00765EE0" w:rsidRDefault="00765EE0" w:rsidP="00336F6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Пояснительная записка</w:t>
      </w:r>
    </w:p>
    <w:p w:rsidR="008721FA" w:rsidRDefault="008721FA" w:rsidP="00765EE0">
      <w:pPr>
        <w:pStyle w:val="Default"/>
        <w:rPr>
          <w:sz w:val="32"/>
          <w:szCs w:val="32"/>
        </w:rPr>
      </w:pP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</w:t>
      </w:r>
      <w:r w:rsidR="000C70C9">
        <w:rPr>
          <w:sz w:val="27"/>
          <w:szCs w:val="27"/>
        </w:rPr>
        <w:t xml:space="preserve">ия по МДК </w:t>
      </w:r>
      <w:r w:rsidR="009831F0">
        <w:rPr>
          <w:sz w:val="27"/>
          <w:szCs w:val="27"/>
        </w:rPr>
        <w:t>04.02 Процессы приготовления, подготовки к реализации холодных и горячих десертов, напитков сложного ассортимента</w:t>
      </w:r>
      <w:r>
        <w:rPr>
          <w:sz w:val="27"/>
          <w:szCs w:val="27"/>
        </w:rPr>
        <w:t xml:space="preserve">, разработаны в соответствии с требованиями к обязательному минимуму содержания и уровню подготовки выпускника по специальности </w:t>
      </w:r>
      <w:r w:rsidR="002622E9">
        <w:rPr>
          <w:sz w:val="27"/>
          <w:szCs w:val="27"/>
        </w:rPr>
        <w:t xml:space="preserve">43.02.15 Поварское и кондитерское дело </w:t>
      </w:r>
      <w:r>
        <w:rPr>
          <w:sz w:val="27"/>
          <w:szCs w:val="27"/>
        </w:rPr>
        <w:t xml:space="preserve"> </w:t>
      </w:r>
    </w:p>
    <w:p w:rsidR="00765EE0" w:rsidRDefault="009831F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 w:rsidRPr="009831F0">
        <w:rPr>
          <w:sz w:val="27"/>
          <w:szCs w:val="27"/>
        </w:rPr>
        <w:t xml:space="preserve">МДК 04.02 Процессы приготовления, подготовки к реализации холодных и горячих десертов, напитков сложного ассортимента </w:t>
      </w:r>
      <w:r w:rsidR="00765EE0">
        <w:rPr>
          <w:sz w:val="27"/>
          <w:szCs w:val="27"/>
        </w:rPr>
        <w:t>вх</w:t>
      </w:r>
      <w:r w:rsidR="000C70C9">
        <w:rPr>
          <w:sz w:val="27"/>
          <w:szCs w:val="27"/>
        </w:rPr>
        <w:t>одит в профессиональный модуль ПМ. 0</w:t>
      </w:r>
      <w:r>
        <w:rPr>
          <w:sz w:val="27"/>
          <w:szCs w:val="27"/>
        </w:rPr>
        <w:t>4</w:t>
      </w:r>
      <w:r w:rsidR="000C70C9">
        <w:rPr>
          <w:sz w:val="27"/>
          <w:szCs w:val="27"/>
        </w:rPr>
        <w:t xml:space="preserve"> </w:t>
      </w:r>
      <w:r w:rsidR="00765EE0">
        <w:rPr>
          <w:sz w:val="27"/>
          <w:szCs w:val="27"/>
        </w:rPr>
        <w:t xml:space="preserve">Организация </w:t>
      </w:r>
      <w:r>
        <w:rPr>
          <w:sz w:val="27"/>
          <w:szCs w:val="27"/>
        </w:rPr>
        <w:t xml:space="preserve"> и ведение процессов приготовления, оформления и подготовки к реализации  холодных и горячих десертов, напитков сложного ассортимента с учетом потребностей различных категорий потребителей, видов и форм обслуживания.</w:t>
      </w: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Цель курса –</w:t>
      </w:r>
      <w:r w:rsidR="00336F6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изучить ассортимент сложных холодных и горячих десертов, виды технологического оборудования и производственного инвентаря и его безопасное использование при приготовлении сложных холодных и горячих десертов, технологию приготовления сложных холодных и горячих десертов, варианты оформления, сервировки и подачи, требования к безопасности хранения. </w:t>
      </w: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процессе изучения дисциплины обучающиеся заочного отделения должны выполнить 1 домашнюю контрольную работу. Домашняя письменная контрольная работа (далее контрольная работа) по междисциплинарному курсу «</w:t>
      </w:r>
      <w:r w:rsidR="009831F0" w:rsidRPr="009831F0">
        <w:rPr>
          <w:sz w:val="28"/>
          <w:szCs w:val="28"/>
        </w:rPr>
        <w:t xml:space="preserve">Процессы приготовления, подготовки к реализации холодных и горячих десертов, напитков </w:t>
      </w:r>
      <w:r w:rsidR="009831F0" w:rsidRPr="009831F0">
        <w:rPr>
          <w:sz w:val="28"/>
          <w:szCs w:val="28"/>
        </w:rPr>
        <w:lastRenderedPageBreak/>
        <w:t>сложного ассортимента</w:t>
      </w:r>
      <w:r>
        <w:rPr>
          <w:sz w:val="27"/>
          <w:szCs w:val="27"/>
        </w:rPr>
        <w:t>» 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 «</w:t>
      </w:r>
      <w:r w:rsidR="009831F0">
        <w:rPr>
          <w:sz w:val="27"/>
          <w:szCs w:val="27"/>
        </w:rPr>
        <w:t>Поварское и кондитерское дело</w:t>
      </w:r>
      <w:r>
        <w:rPr>
          <w:sz w:val="27"/>
          <w:szCs w:val="27"/>
        </w:rPr>
        <w:t xml:space="preserve">». </w:t>
      </w: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Выполнение обучающимися контрольной работы позволяет применить полученные знания и умения при решении комплексных задач, связанных со сферой профессиональной деятельности будущих специалистов. </w:t>
      </w:r>
    </w:p>
    <w:p w:rsidR="00765EE0" w:rsidRDefault="00765EE0" w:rsidP="00336F69">
      <w:pPr>
        <w:pStyle w:val="Default"/>
        <w:spacing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Темы заданий контрольной работы разрабатываются в соответствии с рабочей программой по профессиональному модулю и ФГОС, рассматриваются предметно-цикловой комиссией, утверждаются заместителем директора техникума по учебно-производственной работе. </w:t>
      </w:r>
    </w:p>
    <w:p w:rsidR="00CA45EA" w:rsidRDefault="00336F69" w:rsidP="00336F69">
      <w:pPr>
        <w:tabs>
          <w:tab w:val="left" w:pos="90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765EE0" w:rsidRPr="00765EE0">
        <w:rPr>
          <w:rFonts w:ascii="Times New Roman" w:hAnsi="Times New Roman" w:cs="Times New Roman"/>
          <w:sz w:val="27"/>
          <w:szCs w:val="27"/>
        </w:rPr>
        <w:t>Аттестация по профессиональному модулю «</w:t>
      </w:r>
      <w:r w:rsidR="009831F0" w:rsidRPr="009831F0">
        <w:rPr>
          <w:rFonts w:ascii="Times New Roman" w:hAnsi="Times New Roman" w:cs="Times New Roman"/>
          <w:sz w:val="27"/>
          <w:szCs w:val="27"/>
        </w:rPr>
        <w:t>Процессы приготовления, подготовки к реализации холодных и горячих десертов, напитков сложного ассортимента</w:t>
      </w:r>
      <w:r w:rsidR="00765EE0" w:rsidRPr="00765EE0">
        <w:rPr>
          <w:rFonts w:ascii="Times New Roman" w:hAnsi="Times New Roman" w:cs="Times New Roman"/>
          <w:sz w:val="27"/>
          <w:szCs w:val="27"/>
        </w:rPr>
        <w:t>» для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 производственную практику (по профилю специальности).</w:t>
      </w:r>
    </w:p>
    <w:p w:rsidR="00CA45EA" w:rsidRDefault="00CA45EA" w:rsidP="00336F69">
      <w:pPr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jc w:val="both"/>
        <w:rPr>
          <w:rFonts w:ascii="Times New Roman" w:hAnsi="Times New Roman" w:cs="Times New Roman"/>
        </w:rPr>
      </w:pPr>
    </w:p>
    <w:p w:rsidR="00336F69" w:rsidRDefault="00336F69" w:rsidP="00336F69">
      <w:pPr>
        <w:jc w:val="both"/>
        <w:rPr>
          <w:rFonts w:ascii="Times New Roman" w:hAnsi="Times New Roman" w:cs="Times New Roman"/>
        </w:rPr>
      </w:pPr>
    </w:p>
    <w:p w:rsidR="00336F69" w:rsidRDefault="00336F69" w:rsidP="00336F69">
      <w:pPr>
        <w:jc w:val="both"/>
        <w:rPr>
          <w:rFonts w:ascii="Times New Roman" w:hAnsi="Times New Roman" w:cs="Times New Roman"/>
        </w:rPr>
      </w:pPr>
    </w:p>
    <w:p w:rsidR="00336F69" w:rsidRDefault="00336F69" w:rsidP="00336F69">
      <w:pPr>
        <w:jc w:val="both"/>
        <w:rPr>
          <w:rFonts w:ascii="Times New Roman" w:hAnsi="Times New Roman" w:cs="Times New Roman"/>
        </w:rPr>
      </w:pPr>
    </w:p>
    <w:p w:rsidR="00336F69" w:rsidRDefault="00336F69" w:rsidP="00336F69">
      <w:pPr>
        <w:jc w:val="both"/>
        <w:rPr>
          <w:rFonts w:ascii="Times New Roman" w:hAnsi="Times New Roman" w:cs="Times New Roman"/>
        </w:rPr>
      </w:pPr>
    </w:p>
    <w:p w:rsidR="00336F69" w:rsidRDefault="00336F69" w:rsidP="00336F69">
      <w:pPr>
        <w:jc w:val="both"/>
        <w:rPr>
          <w:rFonts w:ascii="Times New Roman" w:hAnsi="Times New Roman" w:cs="Times New Roman"/>
        </w:rPr>
      </w:pPr>
    </w:p>
    <w:p w:rsidR="002622E9" w:rsidRDefault="002622E9" w:rsidP="00336F69">
      <w:pPr>
        <w:jc w:val="both"/>
        <w:rPr>
          <w:rFonts w:ascii="Times New Roman" w:hAnsi="Times New Roman" w:cs="Times New Roman"/>
        </w:rPr>
      </w:pPr>
    </w:p>
    <w:p w:rsidR="007B3C8C" w:rsidRDefault="007B3C8C" w:rsidP="00336F69">
      <w:pPr>
        <w:pStyle w:val="Default"/>
        <w:jc w:val="center"/>
        <w:rPr>
          <w:b/>
          <w:bCs/>
          <w:sz w:val="28"/>
          <w:szCs w:val="28"/>
        </w:rPr>
      </w:pPr>
    </w:p>
    <w:p w:rsidR="007B3C8C" w:rsidRDefault="007B3C8C" w:rsidP="00336F69">
      <w:pPr>
        <w:pStyle w:val="Default"/>
        <w:jc w:val="center"/>
        <w:rPr>
          <w:b/>
          <w:bCs/>
          <w:sz w:val="28"/>
          <w:szCs w:val="28"/>
        </w:rPr>
      </w:pPr>
    </w:p>
    <w:p w:rsidR="00CA45EA" w:rsidRDefault="00CA45EA" w:rsidP="00336F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</w:t>
      </w:r>
      <w:r w:rsidR="000C70C9">
        <w:rPr>
          <w:b/>
          <w:bCs/>
          <w:sz w:val="28"/>
          <w:szCs w:val="28"/>
        </w:rPr>
        <w:t>ржание междисциплинарного курса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705E30" w:rsidRPr="00BA0635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междисциплинар</w:t>
      </w:r>
      <w:r w:rsidR="00BA0635">
        <w:rPr>
          <w:sz w:val="28"/>
          <w:szCs w:val="28"/>
        </w:rPr>
        <w:t xml:space="preserve">ного курса обучающийся должен: 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иметь практический опыт: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расчета массы сырья для приготовления холодного и горячего десерта;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приготовления сложных холодных и горячих десертов, используя различные технологии, оборудование и инвентарь;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приготовления отделочных видов теста для сложных холодных десертов;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оформление и отделки сложных холодных и горячих десертов; 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контроля качества и б</w:t>
      </w:r>
      <w:r w:rsidR="00BA0635">
        <w:rPr>
          <w:sz w:val="28"/>
          <w:szCs w:val="28"/>
        </w:rPr>
        <w:t xml:space="preserve">езопасности готовой продукции; 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органолептически оценивать качество продуктов;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использовать различные способы и приемы приготовления сложных холодных и горячих десертов;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проводить расчеты по формулам;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выбирать и безопасно пользоваться производственным инвентарем и технологическим оборудованием;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выбирать варианты оформления сложных холодных и горячих десертов;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решения по организации процессов приготовления сложных холодных и горячих десертов;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выбирать способы сервировки и подачи сложных холодных и горячих десертов; </w:t>
      </w:r>
    </w:p>
    <w:p w:rsidR="00CA45EA" w:rsidRDefault="00CA45EA" w:rsidP="00336F69">
      <w:pPr>
        <w:pStyle w:val="Default"/>
        <w:spacing w:after="5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оценивать качество и безопасность готовой продукции; </w:t>
      </w:r>
    </w:p>
    <w:p w:rsidR="00CA45EA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оформлять документацию; 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знать: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ассортимент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основные критерии оценки качества готовых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органолептический метод определения степени готовности и качества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виды технологического оборудования и производственного инвентаря и его безопасное использование при приготовлении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методы приготовления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технологию приготовления сложных холодных десертов: фруктовых, ягодных и шоколадных салатов, муссов, кремов, суфле, парфе, террина, щербета, пая, тирамису, чизкейка, бланманже;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технологию приготовления сложных горячих десертов: суфле, пудингов, овощных кексов, гурьевской каши, снежков из шоколада, шоколадно-фруктового фондю, десертов фламбе;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правила охлаждения и замораживания основ для приготовления сложных холодных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варианты комбинирования различных способов приготовления холодных и горячих десертов; </w:t>
      </w:r>
    </w:p>
    <w:p w:rsidR="00CA45EA" w:rsidRDefault="00CA45EA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варианты сочетания основных продуктов с дополнительными ингредиентами для создания гармоничных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начинки, соусы и глазури для отдельных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варианты оформления и технику декорирования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актуальные направления в приготовлении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сервировка и подача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температурный режим охлаждения и замораживания основ для приготовления сложных холодных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температурный и санитарный режим приготовления и подачи разных типов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требования к безопасности хранения сложных холодных и горячих десертов; </w:t>
      </w:r>
    </w:p>
    <w:p w:rsidR="00CA45EA" w:rsidRDefault="00CA45EA" w:rsidP="00336F69">
      <w:pPr>
        <w:pStyle w:val="Default"/>
        <w:spacing w:after="55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основные характеристики готовых полуфабрикатов промышленного изготовления, используемых для приготовления сложных холодных и горячих десертов; </w:t>
      </w:r>
    </w:p>
    <w:p w:rsidR="00CA45EA" w:rsidRDefault="00CA45EA" w:rsidP="00336F6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требования к безопасности хранения промышленных полуфабрикатов для приготовления сложных холодных и горячих десертов. </w:t>
      </w: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336F69" w:rsidRDefault="00336F69" w:rsidP="00336F69">
      <w:pPr>
        <w:pStyle w:val="Default"/>
        <w:jc w:val="both"/>
        <w:rPr>
          <w:b/>
          <w:bCs/>
        </w:rPr>
      </w:pPr>
    </w:p>
    <w:p w:rsidR="00BA0635" w:rsidRPr="00C6653E" w:rsidRDefault="00BA0635" w:rsidP="00336F69">
      <w:pPr>
        <w:pStyle w:val="Default"/>
        <w:spacing w:line="276" w:lineRule="auto"/>
        <w:jc w:val="center"/>
        <w:rPr>
          <w:b/>
          <w:bCs/>
        </w:rPr>
      </w:pPr>
      <w:r w:rsidRPr="00C6653E">
        <w:rPr>
          <w:b/>
          <w:bCs/>
        </w:rPr>
        <w:lastRenderedPageBreak/>
        <w:t>МЕТОДИЧЕСКИЕ УКАЗАНИЯ К ВЫПОЛНЕНИЮ</w:t>
      </w:r>
    </w:p>
    <w:p w:rsidR="00BA0635" w:rsidRDefault="00BA0635" w:rsidP="00336F69">
      <w:pPr>
        <w:pStyle w:val="Default"/>
        <w:spacing w:line="276" w:lineRule="auto"/>
        <w:jc w:val="center"/>
        <w:rPr>
          <w:b/>
          <w:bCs/>
        </w:rPr>
      </w:pPr>
      <w:r w:rsidRPr="00C6653E">
        <w:rPr>
          <w:b/>
          <w:bCs/>
        </w:rPr>
        <w:t>ДОМАШНЕЙ КОНТРОЛЬНОЙ РАБОТЫ.</w:t>
      </w:r>
    </w:p>
    <w:p w:rsidR="00C6653E" w:rsidRPr="00C6653E" w:rsidRDefault="00C6653E" w:rsidP="00336F69">
      <w:pPr>
        <w:pStyle w:val="Default"/>
        <w:spacing w:line="276" w:lineRule="auto"/>
        <w:jc w:val="both"/>
      </w:pPr>
    </w:p>
    <w:p w:rsidR="00BA0635" w:rsidRDefault="00BA0635" w:rsidP="00336F6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Цели и задачи выполнения контрольной рабо</w:t>
      </w:r>
      <w:r w:rsidR="00C6653E">
        <w:rPr>
          <w:sz w:val="28"/>
          <w:szCs w:val="28"/>
        </w:rPr>
        <w:t xml:space="preserve">ты: </w:t>
      </w:r>
    </w:p>
    <w:p w:rsidR="00BA0635" w:rsidRDefault="00BA0635" w:rsidP="00336F6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BA0635" w:rsidRDefault="00BA0635" w:rsidP="00336F6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Порядок выбора варианта контрольной работы: </w:t>
      </w:r>
    </w:p>
    <w:p w:rsidR="00BA0635" w:rsidRDefault="00BA0635" w:rsidP="00336F6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контрольных работ выбираются обучающимся по последней цифре зачетной книжки.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вариант - последняя цифра - «1»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вариант - последняя цифра - «2»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вариант - последняя цифра - «3»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вариант - последняя цифра - «4»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вариант - последняя цифра - «5»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вариант - последняя цифра - «6»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вариант - последняя цифра - «7»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вариант - последняя цифра - «8»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вариант - последняя цифра - «9»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вариант - последняя цифра - «0» </w:t>
      </w:r>
    </w:p>
    <w:p w:rsidR="00BA0635" w:rsidRDefault="00BA0635" w:rsidP="00336F69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Подготовка контрольной работы включает в себя: </w:t>
      </w:r>
    </w:p>
    <w:p w:rsidR="00BA0635" w:rsidRDefault="00BA0635" w:rsidP="00336F69">
      <w:pPr>
        <w:pStyle w:val="Default"/>
        <w:spacing w:after="2"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>изучение междисциплинарного курса в объеме, установленно</w:t>
      </w:r>
      <w:r w:rsidR="00336F69">
        <w:rPr>
          <w:sz w:val="28"/>
          <w:szCs w:val="28"/>
        </w:rPr>
        <w:t>м учебным планом</w:t>
      </w:r>
      <w:r>
        <w:rPr>
          <w:sz w:val="28"/>
          <w:szCs w:val="28"/>
        </w:rPr>
        <w:t xml:space="preserve">, и в соответствии с программой курса; </w:t>
      </w:r>
    </w:p>
    <w:p w:rsidR="00BA0635" w:rsidRDefault="00BA0635" w:rsidP="00336F69">
      <w:pPr>
        <w:pStyle w:val="Default"/>
        <w:spacing w:after="2"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выбор варианта контрольной работы; </w:t>
      </w:r>
    </w:p>
    <w:p w:rsidR="00BA0635" w:rsidRDefault="00BA0635" w:rsidP="00336F69">
      <w:pPr>
        <w:pStyle w:val="Default"/>
        <w:spacing w:after="2"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ознакомление с заданием; </w:t>
      </w:r>
    </w:p>
    <w:p w:rsidR="00BA0635" w:rsidRDefault="00BA0635" w:rsidP="00336F69">
      <w:pPr>
        <w:pStyle w:val="Default"/>
        <w:spacing w:after="2"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составление плана; </w:t>
      </w:r>
    </w:p>
    <w:p w:rsidR="00BA0635" w:rsidRDefault="00BA0635" w:rsidP="00336F69">
      <w:pPr>
        <w:pStyle w:val="Default"/>
        <w:spacing w:after="2"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подбор и изучение литературы; </w:t>
      </w:r>
    </w:p>
    <w:p w:rsidR="00BA0635" w:rsidRDefault="00BA0635" w:rsidP="00336F6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выполнение и оформление работы.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336F69" w:rsidRDefault="00336F69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336F69" w:rsidRDefault="00336F69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336F69" w:rsidRDefault="00336F69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BA0635" w:rsidRDefault="00BA0635" w:rsidP="00336F69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4. Требования к оформлению контрольной работы:</w:t>
      </w:r>
    </w:p>
    <w:p w:rsidR="00BA0635" w:rsidRDefault="00BA0635" w:rsidP="00336F69">
      <w:pPr>
        <w:pStyle w:val="Default"/>
        <w:spacing w:line="360" w:lineRule="auto"/>
        <w:jc w:val="both"/>
      </w:pPr>
    </w:p>
    <w:p w:rsidR="00BA0635" w:rsidRDefault="00BA0635" w:rsidP="00336F69">
      <w:pPr>
        <w:pStyle w:val="Default"/>
        <w:spacing w:after="44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Самостоятельность разработки темы на основе углубленного изучения учебной литературы. </w:t>
      </w:r>
    </w:p>
    <w:p w:rsidR="00BA0635" w:rsidRDefault="00BA0635" w:rsidP="00336F69">
      <w:pPr>
        <w:pStyle w:val="Default"/>
        <w:spacing w:after="44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BA0635" w:rsidRDefault="00BA0635" w:rsidP="00336F69">
      <w:pPr>
        <w:pStyle w:val="Default"/>
        <w:spacing w:after="44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обобщений и выводов, сделанных на основе изучения литературы в целом. </w:t>
      </w:r>
    </w:p>
    <w:p w:rsidR="00BA0635" w:rsidRDefault="00BA0635" w:rsidP="00336F6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контрольной работы должен составлять не менее 7-8 печатных листов. Допускается увеличение объема работы на 20-30%. </w:t>
      </w:r>
    </w:p>
    <w:p w:rsidR="00BA0635" w:rsidRDefault="00BA0635" w:rsidP="00336F69">
      <w:pPr>
        <w:pStyle w:val="Default"/>
        <w:spacing w:after="44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Работы оформляются на одной стороне стандартного листа формата А-4 (210х297 мм) белой односортной бумаги. </w:t>
      </w:r>
    </w:p>
    <w:p w:rsidR="00BA0635" w:rsidRDefault="00BA0635" w:rsidP="00336F69">
      <w:pPr>
        <w:pStyle w:val="Default"/>
        <w:spacing w:after="44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выполняется одним из двух способов: компьютерным или рукописным. При оформлении компьютерным способом – текст оформляется шрифтом TimesNewRoman,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BA0635" w:rsidRDefault="00BA0635" w:rsidP="001547A5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BA0635" w:rsidRDefault="00BA0635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1547A5" w:rsidRDefault="001547A5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1547A5" w:rsidRDefault="001547A5" w:rsidP="00336F69">
      <w:pPr>
        <w:pStyle w:val="Default"/>
        <w:spacing w:line="360" w:lineRule="auto"/>
        <w:jc w:val="both"/>
        <w:rPr>
          <w:sz w:val="28"/>
          <w:szCs w:val="28"/>
        </w:rPr>
      </w:pP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Структура контрольной работы: </w:t>
      </w:r>
    </w:p>
    <w:p w:rsidR="001547A5" w:rsidRDefault="00BA0635" w:rsidP="001547A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полностью оформленной контрольной работы включает в себя следующее: </w:t>
      </w:r>
    </w:p>
    <w:p w:rsidR="00BA0635" w:rsidRDefault="00BA0635" w:rsidP="001547A5">
      <w:pPr>
        <w:pStyle w:val="Default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лист; </w:t>
      </w:r>
    </w:p>
    <w:p w:rsidR="00BA0635" w:rsidRDefault="00BA0635" w:rsidP="001547A5">
      <w:pPr>
        <w:pStyle w:val="Default"/>
        <w:numPr>
          <w:ilvl w:val="0"/>
          <w:numId w:val="12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содержание; </w:t>
      </w:r>
    </w:p>
    <w:p w:rsidR="00BA0635" w:rsidRDefault="00BA0635" w:rsidP="001547A5">
      <w:pPr>
        <w:pStyle w:val="Default"/>
        <w:numPr>
          <w:ilvl w:val="0"/>
          <w:numId w:val="12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теоретическая часть; </w:t>
      </w:r>
    </w:p>
    <w:p w:rsidR="00BA0635" w:rsidRDefault="00BA0635" w:rsidP="001547A5">
      <w:pPr>
        <w:pStyle w:val="Default"/>
        <w:numPr>
          <w:ilvl w:val="0"/>
          <w:numId w:val="12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часть; </w:t>
      </w:r>
    </w:p>
    <w:p w:rsidR="00BA0635" w:rsidRDefault="00BA0635" w:rsidP="001547A5">
      <w:pPr>
        <w:pStyle w:val="Default"/>
        <w:numPr>
          <w:ilvl w:val="0"/>
          <w:numId w:val="12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литературы. </w:t>
      </w:r>
    </w:p>
    <w:p w:rsidR="00BA0635" w:rsidRDefault="00BA0635" w:rsidP="001547A5">
      <w:pPr>
        <w:pStyle w:val="Default"/>
        <w:spacing w:after="14"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Титульный лист </w:t>
      </w:r>
      <w:r>
        <w:rPr>
          <w:sz w:val="28"/>
          <w:szCs w:val="28"/>
        </w:rPr>
        <w:t xml:space="preserve">является первой страницей, оформляется по строго определенному образцу (приложение 1). </w:t>
      </w:r>
    </w:p>
    <w:p w:rsidR="00BA0635" w:rsidRDefault="00BA0635" w:rsidP="001547A5">
      <w:pPr>
        <w:pStyle w:val="Default"/>
        <w:spacing w:after="14"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содержании </w:t>
      </w:r>
      <w:r>
        <w:rPr>
          <w:sz w:val="28"/>
          <w:szCs w:val="28"/>
        </w:rPr>
        <w:t>последовательно перечисляются все задания, пронумерованные согласно их размещению в работе, с обязател</w:t>
      </w:r>
      <w:r w:rsidR="00C6653E">
        <w:rPr>
          <w:sz w:val="28"/>
          <w:szCs w:val="28"/>
        </w:rPr>
        <w:t>ьным указанием номеров страниц</w:t>
      </w:r>
      <w:r>
        <w:rPr>
          <w:sz w:val="28"/>
          <w:szCs w:val="28"/>
        </w:rPr>
        <w:t xml:space="preserve">. </w:t>
      </w:r>
    </w:p>
    <w:p w:rsidR="00BA0635" w:rsidRDefault="00BA0635" w:rsidP="001547A5">
      <w:pPr>
        <w:pStyle w:val="Default"/>
        <w:spacing w:after="14"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Теоретическая часть. </w:t>
      </w:r>
      <w:r>
        <w:rPr>
          <w:sz w:val="28"/>
          <w:szCs w:val="28"/>
        </w:rPr>
        <w:t xml:space="preserve">В нее включается выполнение заданий согласно варианта контрольной работы. </w:t>
      </w:r>
    </w:p>
    <w:p w:rsidR="00BA0635" w:rsidRDefault="00BA0635" w:rsidP="001547A5">
      <w:pPr>
        <w:pStyle w:val="Default"/>
        <w:spacing w:after="14"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часть. </w:t>
      </w:r>
      <w:r>
        <w:rPr>
          <w:sz w:val="28"/>
          <w:szCs w:val="28"/>
        </w:rPr>
        <w:t xml:space="preserve">Составление технико-технологических карт. </w:t>
      </w:r>
    </w:p>
    <w:p w:rsidR="00BA0635" w:rsidRDefault="00BA0635" w:rsidP="001547A5">
      <w:pPr>
        <w:pStyle w:val="Default"/>
        <w:spacing w:after="14" w:line="360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список литературы </w:t>
      </w:r>
      <w:r>
        <w:rPr>
          <w:sz w:val="28"/>
          <w:szCs w:val="28"/>
        </w:rPr>
        <w:t xml:space="preserve">необходимо включить только те источники, которые непосредственно использовались студентом в работе. В списке сообщается: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инициалы автора;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учебника или учебного пособия;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издании;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издания;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издательства; </w:t>
      </w:r>
    </w:p>
    <w:p w:rsidR="00BA0635" w:rsidRDefault="00BA0635" w:rsidP="001547A5">
      <w:pPr>
        <w:pStyle w:val="Default"/>
        <w:numPr>
          <w:ilvl w:val="0"/>
          <w:numId w:val="13"/>
        </w:numPr>
        <w:spacing w:after="1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издания; </w:t>
      </w:r>
    </w:p>
    <w:p w:rsidR="00BA0635" w:rsidRDefault="00BA0635" w:rsidP="001547A5">
      <w:pPr>
        <w:pStyle w:val="Default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 - сведения о количестве с</w:t>
      </w:r>
      <w:r w:rsidR="00C6653E">
        <w:rPr>
          <w:sz w:val="28"/>
          <w:szCs w:val="28"/>
        </w:rPr>
        <w:t>траниц</w:t>
      </w:r>
      <w:r>
        <w:rPr>
          <w:sz w:val="28"/>
          <w:szCs w:val="28"/>
        </w:rPr>
        <w:t xml:space="preserve">. </w:t>
      </w:r>
    </w:p>
    <w:p w:rsidR="00BA0635" w:rsidRDefault="00BA0635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1547A5" w:rsidRDefault="001547A5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проверки и критерии оценивания контрольной работы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BA0635" w:rsidRPr="00C6653E" w:rsidRDefault="00BA0635" w:rsidP="001547A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Преподаватель, в процессе работы обучающ</w:t>
      </w:r>
      <w:r w:rsidR="00C6653E">
        <w:rPr>
          <w:sz w:val="28"/>
          <w:szCs w:val="28"/>
        </w:rPr>
        <w:t xml:space="preserve">егося над контрольной работой, </w:t>
      </w:r>
      <w:r>
        <w:rPr>
          <w:color w:val="auto"/>
          <w:sz w:val="28"/>
          <w:szCs w:val="28"/>
        </w:rPr>
        <w:t xml:space="preserve">оказывает необходимые консультации.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Преподаватель осуществляет проверку работы и ее оценку. Результаты проверки отражаются в рецензии.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Контрольная работа оценивается оценкой </w:t>
      </w:r>
      <w:r>
        <w:rPr>
          <w:b/>
          <w:bCs/>
          <w:color w:val="auto"/>
          <w:sz w:val="28"/>
          <w:szCs w:val="28"/>
        </w:rPr>
        <w:t xml:space="preserve">«зачтено» </w:t>
      </w:r>
      <w:r>
        <w:rPr>
          <w:color w:val="auto"/>
          <w:sz w:val="28"/>
          <w:szCs w:val="28"/>
        </w:rPr>
        <w:t xml:space="preserve">или </w:t>
      </w:r>
      <w:r>
        <w:rPr>
          <w:b/>
          <w:bCs/>
          <w:color w:val="auto"/>
          <w:sz w:val="28"/>
          <w:szCs w:val="28"/>
        </w:rPr>
        <w:t xml:space="preserve">«незачтено».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Оценкой </w:t>
      </w:r>
      <w:r>
        <w:rPr>
          <w:b/>
          <w:bCs/>
          <w:color w:val="auto"/>
          <w:sz w:val="28"/>
          <w:szCs w:val="28"/>
        </w:rPr>
        <w:t xml:space="preserve">«зачтено» </w:t>
      </w:r>
      <w:r>
        <w:rPr>
          <w:color w:val="auto"/>
          <w:sz w:val="28"/>
          <w:szCs w:val="28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BA0635" w:rsidRDefault="00BA0635" w:rsidP="001547A5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Оценкой </w:t>
      </w:r>
      <w:r>
        <w:rPr>
          <w:b/>
          <w:bCs/>
          <w:color w:val="auto"/>
          <w:sz w:val="28"/>
          <w:szCs w:val="28"/>
        </w:rPr>
        <w:t xml:space="preserve">«зачтено» </w:t>
      </w:r>
      <w:r>
        <w:rPr>
          <w:color w:val="auto"/>
          <w:sz w:val="28"/>
          <w:szCs w:val="28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BA0635" w:rsidRDefault="00BA0635" w:rsidP="00A63CE8">
      <w:pPr>
        <w:pStyle w:val="Default"/>
        <w:spacing w:after="55"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Оценкой </w:t>
      </w:r>
      <w:r>
        <w:rPr>
          <w:b/>
          <w:bCs/>
          <w:color w:val="auto"/>
          <w:sz w:val="28"/>
          <w:szCs w:val="28"/>
        </w:rPr>
        <w:t xml:space="preserve">«зачтено» </w:t>
      </w:r>
      <w:r>
        <w:rPr>
          <w:color w:val="auto"/>
          <w:sz w:val="28"/>
          <w:szCs w:val="28"/>
        </w:rPr>
        <w:t xml:space="preserve">оценивается контрольная работа, в которой допущены 1-2 ошибки, есть замечания по оформлению работы. </w:t>
      </w:r>
    </w:p>
    <w:p w:rsidR="00BA0635" w:rsidRDefault="00BA0635" w:rsidP="00A63CE8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Оценкой </w:t>
      </w:r>
      <w:r>
        <w:rPr>
          <w:b/>
          <w:bCs/>
          <w:color w:val="auto"/>
          <w:sz w:val="28"/>
          <w:szCs w:val="28"/>
        </w:rPr>
        <w:t xml:space="preserve">«не зачтено» </w:t>
      </w:r>
      <w:r>
        <w:rPr>
          <w:color w:val="auto"/>
          <w:sz w:val="28"/>
          <w:szCs w:val="28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BA0635" w:rsidRDefault="00BA0635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BA0635" w:rsidRDefault="00BA0635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A63CE8" w:rsidRDefault="00A63CE8" w:rsidP="00A63CE8">
      <w:pPr>
        <w:pStyle w:val="Default"/>
        <w:spacing w:line="360" w:lineRule="auto"/>
        <w:jc w:val="center"/>
        <w:rPr>
          <w:b/>
          <w:bCs/>
          <w:sz w:val="32"/>
          <w:szCs w:val="32"/>
        </w:rPr>
      </w:pPr>
    </w:p>
    <w:p w:rsidR="00BA0635" w:rsidRDefault="00BA0635" w:rsidP="00A63CE8">
      <w:pPr>
        <w:pStyle w:val="Defaul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Задание контрольной работы по вариантам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Суфле: </w:t>
      </w:r>
    </w:p>
    <w:p w:rsidR="00BA0635" w:rsidRDefault="00BA0635" w:rsidP="00A63CE8">
      <w:pPr>
        <w:pStyle w:val="Default"/>
        <w:numPr>
          <w:ilvl w:val="0"/>
          <w:numId w:val="1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суфле. </w:t>
      </w:r>
    </w:p>
    <w:p w:rsidR="00BA0635" w:rsidRDefault="00BA0635" w:rsidP="00A63CE8">
      <w:pPr>
        <w:pStyle w:val="Default"/>
        <w:numPr>
          <w:ilvl w:val="0"/>
          <w:numId w:val="1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суфле. </w:t>
      </w:r>
    </w:p>
    <w:p w:rsidR="00BA0635" w:rsidRDefault="00BA0635" w:rsidP="00A63CE8">
      <w:pPr>
        <w:pStyle w:val="Default"/>
        <w:numPr>
          <w:ilvl w:val="0"/>
          <w:numId w:val="1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яблочного и апельсинового суфле. </w:t>
      </w:r>
    </w:p>
    <w:p w:rsidR="00BA0635" w:rsidRDefault="00BA0635" w:rsidP="00A63CE8">
      <w:pPr>
        <w:pStyle w:val="Default"/>
        <w:numPr>
          <w:ilvl w:val="0"/>
          <w:numId w:val="1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суфле.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Разработка и составление ТТК </w:t>
      </w:r>
      <w:r w:rsidR="00080533">
        <w:rPr>
          <w:sz w:val="28"/>
          <w:szCs w:val="28"/>
        </w:rPr>
        <w:t>на яблочное суфле (приложение)</w:t>
      </w:r>
      <w:r>
        <w:rPr>
          <w:sz w:val="28"/>
          <w:szCs w:val="28"/>
        </w:rPr>
        <w:t xml:space="preserve">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2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Салаты фруктовые: </w:t>
      </w:r>
    </w:p>
    <w:p w:rsidR="00BA0635" w:rsidRDefault="00BA0635" w:rsidP="00A63CE8">
      <w:pPr>
        <w:pStyle w:val="Default"/>
        <w:numPr>
          <w:ilvl w:val="0"/>
          <w:numId w:val="2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Ассортимент салатов фруктовых. </w:t>
      </w:r>
    </w:p>
    <w:p w:rsidR="00BA0635" w:rsidRDefault="00BA0635" w:rsidP="00A63CE8">
      <w:pPr>
        <w:pStyle w:val="Default"/>
        <w:numPr>
          <w:ilvl w:val="0"/>
          <w:numId w:val="2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салатов фруктовых. </w:t>
      </w:r>
    </w:p>
    <w:p w:rsidR="00BA0635" w:rsidRDefault="00BA0635" w:rsidP="00A63CE8">
      <w:pPr>
        <w:pStyle w:val="Default"/>
        <w:numPr>
          <w:ilvl w:val="0"/>
          <w:numId w:val="2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салатов фруктовых: фруктовый десерт и салат из дыни. </w:t>
      </w:r>
    </w:p>
    <w:p w:rsidR="00BA0635" w:rsidRDefault="00BA0635" w:rsidP="00A63CE8">
      <w:pPr>
        <w:pStyle w:val="Default"/>
        <w:numPr>
          <w:ilvl w:val="0"/>
          <w:numId w:val="2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салатов фруктовых.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Разработка и составление ТТК на салат </w:t>
      </w:r>
      <w:r w:rsidR="00080533">
        <w:rPr>
          <w:sz w:val="28"/>
          <w:szCs w:val="28"/>
        </w:rPr>
        <w:t>фруктовый на выбор (приложение</w:t>
      </w:r>
      <w:r>
        <w:rPr>
          <w:sz w:val="28"/>
          <w:szCs w:val="28"/>
        </w:rPr>
        <w:t xml:space="preserve">). </w:t>
      </w: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3 </w:t>
      </w:r>
    </w:p>
    <w:p w:rsidR="00BA0635" w:rsidRDefault="00BA0635" w:rsidP="00A63CE8">
      <w:pPr>
        <w:pStyle w:val="Default"/>
        <w:spacing w:after="57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Шоколадные салаты: </w:t>
      </w:r>
    </w:p>
    <w:p w:rsidR="00BA0635" w:rsidRDefault="00BA0635" w:rsidP="00A63CE8">
      <w:pPr>
        <w:pStyle w:val="Default"/>
        <w:numPr>
          <w:ilvl w:val="0"/>
          <w:numId w:val="3"/>
        </w:numPr>
        <w:spacing w:after="57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шоколадных салатов. </w:t>
      </w:r>
    </w:p>
    <w:p w:rsidR="00BA0635" w:rsidRDefault="00BA0635" w:rsidP="00A63CE8">
      <w:pPr>
        <w:pStyle w:val="Default"/>
        <w:numPr>
          <w:ilvl w:val="0"/>
          <w:numId w:val="3"/>
        </w:numPr>
        <w:spacing w:after="57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шоколадных салатов. </w:t>
      </w:r>
    </w:p>
    <w:p w:rsidR="00BA0635" w:rsidRDefault="00BA0635" w:rsidP="00A63CE8">
      <w:pPr>
        <w:pStyle w:val="Default"/>
        <w:numPr>
          <w:ilvl w:val="0"/>
          <w:numId w:val="3"/>
        </w:numPr>
        <w:spacing w:after="57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шоколадных салатов.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ТТК н</w:t>
      </w:r>
      <w:r w:rsidR="00080533">
        <w:rPr>
          <w:sz w:val="28"/>
          <w:szCs w:val="28"/>
        </w:rPr>
        <w:t>а шоколадный салат (приложение</w:t>
      </w:r>
      <w:r>
        <w:rPr>
          <w:sz w:val="28"/>
          <w:szCs w:val="28"/>
        </w:rPr>
        <w:t xml:space="preserve">). </w:t>
      </w: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4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Кремы: </w:t>
      </w:r>
    </w:p>
    <w:p w:rsidR="00BA0635" w:rsidRDefault="00BA0635" w:rsidP="00A63CE8">
      <w:pPr>
        <w:pStyle w:val="Default"/>
        <w:numPr>
          <w:ilvl w:val="0"/>
          <w:numId w:val="4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кремов. </w:t>
      </w:r>
    </w:p>
    <w:p w:rsidR="00BA0635" w:rsidRDefault="00BA0635" w:rsidP="00A63CE8">
      <w:pPr>
        <w:pStyle w:val="Default"/>
        <w:numPr>
          <w:ilvl w:val="0"/>
          <w:numId w:val="4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кремов: ванильный, ореховый, ягодный. </w:t>
      </w:r>
    </w:p>
    <w:p w:rsidR="00BA0635" w:rsidRDefault="00BA0635" w:rsidP="00A63CE8">
      <w:pPr>
        <w:pStyle w:val="Default"/>
        <w:numPr>
          <w:ilvl w:val="0"/>
          <w:numId w:val="4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кремов.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</w:t>
      </w:r>
      <w:r w:rsidR="00080533">
        <w:rPr>
          <w:sz w:val="28"/>
          <w:szCs w:val="28"/>
        </w:rPr>
        <w:t>К на крем ореховый (приложение</w:t>
      </w:r>
      <w:r>
        <w:rPr>
          <w:sz w:val="28"/>
          <w:szCs w:val="28"/>
        </w:rPr>
        <w:t xml:space="preserve">).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A63CE8" w:rsidRDefault="00A63CE8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5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Муссы: </w:t>
      </w:r>
    </w:p>
    <w:p w:rsidR="00BA0635" w:rsidRDefault="00BA0635" w:rsidP="00A63CE8">
      <w:pPr>
        <w:pStyle w:val="Default"/>
        <w:numPr>
          <w:ilvl w:val="0"/>
          <w:numId w:val="5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муссов. </w:t>
      </w:r>
    </w:p>
    <w:p w:rsidR="00BA0635" w:rsidRDefault="00BA0635" w:rsidP="00A63CE8">
      <w:pPr>
        <w:pStyle w:val="Default"/>
        <w:numPr>
          <w:ilvl w:val="0"/>
          <w:numId w:val="5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муссов: яблочный, лимонный, клюквенный. </w:t>
      </w:r>
    </w:p>
    <w:p w:rsidR="00BA0635" w:rsidRDefault="00BA0635" w:rsidP="00A63CE8">
      <w:pPr>
        <w:pStyle w:val="Default"/>
        <w:numPr>
          <w:ilvl w:val="0"/>
          <w:numId w:val="5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муссов.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</w:t>
      </w:r>
      <w:r w:rsidR="00080533">
        <w:rPr>
          <w:sz w:val="28"/>
          <w:szCs w:val="28"/>
        </w:rPr>
        <w:t>К на мусс лимонный (приложение</w:t>
      </w:r>
      <w:r>
        <w:rPr>
          <w:sz w:val="28"/>
          <w:szCs w:val="28"/>
        </w:rPr>
        <w:t xml:space="preserve">).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6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Парфе: </w:t>
      </w:r>
    </w:p>
    <w:p w:rsidR="00BA0635" w:rsidRDefault="00BA0635" w:rsidP="00A63CE8">
      <w:pPr>
        <w:pStyle w:val="Default"/>
        <w:numPr>
          <w:ilvl w:val="0"/>
          <w:numId w:val="6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 характеристика продуктов для приготовления парфе. </w:t>
      </w:r>
    </w:p>
    <w:p w:rsidR="00BA0635" w:rsidRDefault="00BA0635" w:rsidP="00A63CE8">
      <w:pPr>
        <w:pStyle w:val="Default"/>
        <w:numPr>
          <w:ilvl w:val="0"/>
          <w:numId w:val="6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парфе: банановое, марципановое с кремом, из красной смородины. </w:t>
      </w:r>
    </w:p>
    <w:p w:rsidR="00BA0635" w:rsidRDefault="00BA0635" w:rsidP="00A63CE8">
      <w:pPr>
        <w:pStyle w:val="Default"/>
        <w:numPr>
          <w:ilvl w:val="0"/>
          <w:numId w:val="6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парфе.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ТТК на парфе мар</w:t>
      </w:r>
      <w:r w:rsidR="00080533">
        <w:rPr>
          <w:sz w:val="28"/>
          <w:szCs w:val="28"/>
        </w:rPr>
        <w:t>ципановое с кремом (приложение</w:t>
      </w:r>
      <w:r>
        <w:rPr>
          <w:sz w:val="28"/>
          <w:szCs w:val="28"/>
        </w:rPr>
        <w:t xml:space="preserve">). </w:t>
      </w:r>
    </w:p>
    <w:p w:rsidR="00A63CE8" w:rsidRDefault="00A63CE8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7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Самбуки: </w:t>
      </w:r>
    </w:p>
    <w:p w:rsidR="00BA0635" w:rsidRDefault="00BA0635" w:rsidP="00A63CE8">
      <w:pPr>
        <w:pStyle w:val="Default"/>
        <w:numPr>
          <w:ilvl w:val="0"/>
          <w:numId w:val="7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самбуков. </w:t>
      </w:r>
    </w:p>
    <w:p w:rsidR="00BA0635" w:rsidRDefault="00BA0635" w:rsidP="00A63CE8">
      <w:pPr>
        <w:pStyle w:val="Default"/>
        <w:numPr>
          <w:ilvl w:val="0"/>
          <w:numId w:val="7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самбуков из свежих яблок, абрикосов. </w:t>
      </w:r>
    </w:p>
    <w:p w:rsidR="00BA0635" w:rsidRDefault="00BA0635" w:rsidP="00A63CE8">
      <w:pPr>
        <w:pStyle w:val="Default"/>
        <w:numPr>
          <w:ilvl w:val="0"/>
          <w:numId w:val="7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самбуков.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ТТК на с</w:t>
      </w:r>
      <w:r w:rsidR="00080533">
        <w:rPr>
          <w:sz w:val="28"/>
          <w:szCs w:val="28"/>
        </w:rPr>
        <w:t>амбук из абрикосов (приложение</w:t>
      </w:r>
      <w:r>
        <w:rPr>
          <w:sz w:val="28"/>
          <w:szCs w:val="28"/>
        </w:rPr>
        <w:t xml:space="preserve">).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8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Тирамису: </w:t>
      </w:r>
    </w:p>
    <w:p w:rsidR="00BA0635" w:rsidRDefault="00BA0635" w:rsidP="00A63CE8">
      <w:pPr>
        <w:pStyle w:val="Default"/>
        <w:numPr>
          <w:ilvl w:val="0"/>
          <w:numId w:val="8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тирамису. </w:t>
      </w:r>
    </w:p>
    <w:p w:rsidR="00BA0635" w:rsidRDefault="00BA0635" w:rsidP="00A63CE8">
      <w:pPr>
        <w:pStyle w:val="Default"/>
        <w:numPr>
          <w:ilvl w:val="0"/>
          <w:numId w:val="8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тирамису: итальянский кофейный, с печеньем, с бисквитом. </w:t>
      </w:r>
    </w:p>
    <w:p w:rsidR="00BA0635" w:rsidRDefault="00BA0635" w:rsidP="00A63CE8">
      <w:pPr>
        <w:pStyle w:val="Default"/>
        <w:numPr>
          <w:ilvl w:val="0"/>
          <w:numId w:val="8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тирамису.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 и составление ТТК на т</w:t>
      </w:r>
      <w:r w:rsidR="00080533">
        <w:rPr>
          <w:sz w:val="28"/>
          <w:szCs w:val="28"/>
        </w:rPr>
        <w:t>ирамису с печеньем (приложение</w:t>
      </w:r>
      <w:r>
        <w:rPr>
          <w:sz w:val="28"/>
          <w:szCs w:val="28"/>
        </w:rPr>
        <w:t xml:space="preserve">). </w:t>
      </w: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A63CE8" w:rsidRDefault="00A63CE8" w:rsidP="00A63CE8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Вариант 9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Бланманже: </w:t>
      </w:r>
    </w:p>
    <w:p w:rsidR="00BA0635" w:rsidRDefault="00BA0635" w:rsidP="00A63CE8">
      <w:pPr>
        <w:pStyle w:val="Default"/>
        <w:numPr>
          <w:ilvl w:val="0"/>
          <w:numId w:val="9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продуктов для приготовления бланманже. </w:t>
      </w:r>
    </w:p>
    <w:p w:rsidR="00BA0635" w:rsidRDefault="00BA0635" w:rsidP="00A63CE8">
      <w:pPr>
        <w:pStyle w:val="Default"/>
        <w:numPr>
          <w:ilvl w:val="0"/>
          <w:numId w:val="9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бланманже: фисташковое, кофейное, клубничное. </w:t>
      </w:r>
    </w:p>
    <w:p w:rsidR="00BA0635" w:rsidRDefault="00BA0635" w:rsidP="00A63CE8">
      <w:pPr>
        <w:pStyle w:val="Default"/>
        <w:numPr>
          <w:ilvl w:val="0"/>
          <w:numId w:val="9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бланманже.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Разработка и составление ТТК на </w:t>
      </w:r>
      <w:r w:rsidR="00080533">
        <w:rPr>
          <w:sz w:val="28"/>
          <w:szCs w:val="28"/>
        </w:rPr>
        <w:t>бланманже кофейное (приложение</w:t>
      </w:r>
      <w:r>
        <w:rPr>
          <w:sz w:val="28"/>
          <w:szCs w:val="28"/>
        </w:rPr>
        <w:t xml:space="preserve">). </w:t>
      </w:r>
    </w:p>
    <w:p w:rsidR="00BA0635" w:rsidRDefault="00BA0635" w:rsidP="00A63CE8">
      <w:pPr>
        <w:jc w:val="both"/>
        <w:rPr>
          <w:rFonts w:ascii="Times New Roman" w:hAnsi="Times New Roman" w:cs="Times New Roman"/>
        </w:rPr>
      </w:pP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10 </w:t>
      </w:r>
    </w:p>
    <w:p w:rsidR="00BA0635" w:rsidRDefault="00BA0635" w:rsidP="00A63CE8">
      <w:pPr>
        <w:pStyle w:val="Default"/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Чизкейк: </w:t>
      </w:r>
    </w:p>
    <w:p w:rsidR="00BA0635" w:rsidRDefault="00BA0635" w:rsidP="00A63CE8">
      <w:pPr>
        <w:pStyle w:val="Default"/>
        <w:numPr>
          <w:ilvl w:val="0"/>
          <w:numId w:val="10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и характеристика продуктов для чизкейка. </w:t>
      </w:r>
    </w:p>
    <w:p w:rsidR="00BA0635" w:rsidRDefault="00BA0635" w:rsidP="00A63CE8">
      <w:pPr>
        <w:pStyle w:val="Default"/>
        <w:numPr>
          <w:ilvl w:val="0"/>
          <w:numId w:val="10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Приготовление чизкейка: шоколадного, клубничного, лимонного с мёдом. </w:t>
      </w:r>
    </w:p>
    <w:p w:rsidR="00BA0635" w:rsidRDefault="00BA0635" w:rsidP="00A63CE8">
      <w:pPr>
        <w:pStyle w:val="Default"/>
        <w:numPr>
          <w:ilvl w:val="0"/>
          <w:numId w:val="10"/>
        </w:numPr>
        <w:spacing w:after="5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оформления и подача чизкейка. </w:t>
      </w:r>
    </w:p>
    <w:p w:rsidR="00BA0635" w:rsidRDefault="00BA0635" w:rsidP="00A63CE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Разработка и составление ТТК на </w:t>
      </w:r>
      <w:r w:rsidR="00080533">
        <w:rPr>
          <w:sz w:val="28"/>
          <w:szCs w:val="28"/>
        </w:rPr>
        <w:t>чизкейк шоколадный (приложение</w:t>
      </w:r>
      <w:r>
        <w:rPr>
          <w:sz w:val="28"/>
          <w:szCs w:val="28"/>
        </w:rPr>
        <w:t xml:space="preserve">). </w:t>
      </w:r>
    </w:p>
    <w:p w:rsidR="00BA0635" w:rsidRDefault="00BA0635" w:rsidP="00A63CE8">
      <w:pPr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A63CE8" w:rsidRDefault="00A63CE8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A63CE8" w:rsidRDefault="00A63CE8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A63CE8" w:rsidRDefault="00A63CE8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A63CE8" w:rsidRDefault="00A63CE8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jc w:val="both"/>
        <w:rPr>
          <w:rFonts w:ascii="Times New Roman" w:hAnsi="Times New Roman" w:cs="Times New Roman"/>
        </w:rPr>
      </w:pPr>
    </w:p>
    <w:p w:rsidR="00C6653E" w:rsidRPr="00C6653E" w:rsidRDefault="00BA0635" w:rsidP="00A63CE8">
      <w:pPr>
        <w:pStyle w:val="Defaul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Основная и дополнительная литература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Богушева В.И. Технология приготовления пищи/ В.И. Богушева. – Ростов н/Д: Феникс, 2012. – 374.- СПО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Усов, В.В. Основы кулинарного мастерства: учеб. Пособ. Для студ. СПО /В.В. Усов.- М.: ИЦ «Академия», 2007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. Дубцов Г.Г. Товароведение продовольственных товаров. – 3-е изд., стер. – М.: Издательский центр «Академия», 2012. – 336 с.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Радченко Л.А. Организация производства на предприятиях общественного питания .- Изд. 9-е, испр. и доп. – Ростов н/ Дону: Феникс, 2009. – 373 с.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Дополнительные источники: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Сборник рецептур блюд и кулинарных изделий для предприятий общественного питания /Сотс. Л.Е.Голунова, М.Т.Лабзина.- СПб.: Профикс, 2007, 2008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Сборник рецептур блюд и кулинарных изделий. Нормативная документация для предприятий общественного питания: Учебно-методическое пособие/ Сост. А.В.Румянцев.- М.: Дело и Сервис.- 2002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Ресурсы интернета: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www.cooke.ru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www.3to.ru </w:t>
      </w:r>
    </w:p>
    <w:p w:rsidR="00C6653E" w:rsidRDefault="00C6653E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www.eda.ru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www.menu.ru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www.pectopah.ru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www.cooking.ru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www.praktika.df.ru </w:t>
      </w:r>
    </w:p>
    <w:p w:rsidR="00BA0635" w:rsidRPr="00DB6283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 w:rsidRPr="00BA0635">
        <w:rPr>
          <w:sz w:val="28"/>
          <w:szCs w:val="28"/>
          <w:lang w:val="en-US"/>
        </w:rPr>
        <w:t>deli</w:t>
      </w:r>
      <w:r w:rsidRPr="00DB6283">
        <w:rPr>
          <w:sz w:val="28"/>
          <w:szCs w:val="28"/>
        </w:rPr>
        <w:t>@</w:t>
      </w:r>
      <w:r w:rsidRPr="00BA0635">
        <w:rPr>
          <w:sz w:val="28"/>
          <w:szCs w:val="28"/>
          <w:lang w:val="en-US"/>
        </w:rPr>
        <w:t>deli</w:t>
      </w:r>
      <w:r w:rsidRPr="00DB6283">
        <w:rPr>
          <w:sz w:val="28"/>
          <w:szCs w:val="28"/>
        </w:rPr>
        <w:t>.</w:t>
      </w:r>
      <w:r w:rsidRPr="00BA0635">
        <w:rPr>
          <w:sz w:val="28"/>
          <w:szCs w:val="28"/>
          <w:lang w:val="en-US"/>
        </w:rPr>
        <w:t>ru</w:t>
      </w:r>
    </w:p>
    <w:p w:rsidR="00BA0635" w:rsidRPr="00DB6283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 w:rsidRPr="00BA0635">
        <w:rPr>
          <w:sz w:val="28"/>
          <w:szCs w:val="28"/>
          <w:lang w:val="en-US"/>
        </w:rPr>
        <w:t>gotovim</w:t>
      </w:r>
      <w:r w:rsidRPr="00DB6283">
        <w:rPr>
          <w:sz w:val="28"/>
          <w:szCs w:val="28"/>
        </w:rPr>
        <w:t>.</w:t>
      </w:r>
      <w:r w:rsidRPr="00BA0635">
        <w:rPr>
          <w:sz w:val="28"/>
          <w:szCs w:val="28"/>
          <w:lang w:val="en-US"/>
        </w:rPr>
        <w:t>ru</w:t>
      </w:r>
    </w:p>
    <w:p w:rsidR="00BA0635" w:rsidRPr="00DB6283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 w:rsidRPr="00BA0635">
        <w:rPr>
          <w:sz w:val="28"/>
          <w:szCs w:val="28"/>
          <w:lang w:val="en-US"/>
        </w:rPr>
        <w:t>kuking</w:t>
      </w:r>
      <w:r w:rsidRPr="00DB6283">
        <w:rPr>
          <w:sz w:val="28"/>
          <w:szCs w:val="28"/>
        </w:rPr>
        <w:t>.</w:t>
      </w:r>
      <w:r w:rsidRPr="00BA0635">
        <w:rPr>
          <w:sz w:val="28"/>
          <w:szCs w:val="28"/>
          <w:lang w:val="en-US"/>
        </w:rPr>
        <w:t>net</w:t>
      </w:r>
    </w:p>
    <w:p w:rsidR="00BA0635" w:rsidRPr="00212D6C" w:rsidRDefault="00BA0635" w:rsidP="00336F69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Ресторан</w:t>
      </w:r>
      <w:r w:rsidRPr="00DB6283">
        <w:rPr>
          <w:sz w:val="28"/>
          <w:szCs w:val="28"/>
        </w:rPr>
        <w:t xml:space="preserve">. </w:t>
      </w:r>
      <w:r w:rsidRPr="00BA0635">
        <w:rPr>
          <w:sz w:val="28"/>
          <w:szCs w:val="28"/>
          <w:lang w:val="en-US"/>
        </w:rPr>
        <w:t>UA</w:t>
      </w:r>
      <w:r w:rsidRPr="00212D6C">
        <w:rPr>
          <w:sz w:val="28"/>
          <w:szCs w:val="28"/>
          <w:lang w:val="en-US"/>
        </w:rPr>
        <w:t xml:space="preserve"> </w:t>
      </w:r>
    </w:p>
    <w:p w:rsidR="00BA0635" w:rsidRPr="00212D6C" w:rsidRDefault="00BA0635" w:rsidP="00336F69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 w:rsidRPr="00212D6C">
        <w:rPr>
          <w:sz w:val="28"/>
          <w:szCs w:val="28"/>
          <w:lang w:val="en-US"/>
        </w:rPr>
        <w:t xml:space="preserve"> </w:t>
      </w:r>
      <w:r w:rsidRPr="00BA0635">
        <w:rPr>
          <w:sz w:val="28"/>
          <w:szCs w:val="28"/>
          <w:lang w:val="en-US"/>
        </w:rPr>
        <w:t>PestoRus</w:t>
      </w:r>
      <w:r w:rsidRPr="00212D6C">
        <w:rPr>
          <w:sz w:val="28"/>
          <w:szCs w:val="28"/>
          <w:lang w:val="en-US"/>
        </w:rPr>
        <w:t>.</w:t>
      </w:r>
      <w:r w:rsidRPr="00BA0635">
        <w:rPr>
          <w:sz w:val="28"/>
          <w:szCs w:val="28"/>
          <w:lang w:val="en-US"/>
        </w:rPr>
        <w:t>com</w:t>
      </w:r>
      <w:r w:rsidRPr="00212D6C">
        <w:rPr>
          <w:sz w:val="28"/>
          <w:szCs w:val="28"/>
          <w:lang w:val="en-US"/>
        </w:rPr>
        <w:t xml:space="preserve"> </w:t>
      </w:r>
    </w:p>
    <w:p w:rsidR="00BA0635" w:rsidRPr="00212D6C" w:rsidRDefault="00BA0635" w:rsidP="00336F69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 w:rsidRPr="00212D6C">
        <w:rPr>
          <w:sz w:val="28"/>
          <w:szCs w:val="28"/>
          <w:lang w:val="en-US"/>
        </w:rPr>
        <w:t xml:space="preserve"> </w:t>
      </w:r>
      <w:r w:rsidRPr="00BA0635">
        <w:rPr>
          <w:sz w:val="28"/>
          <w:szCs w:val="28"/>
          <w:lang w:val="en-US"/>
        </w:rPr>
        <w:t>Kulina</w:t>
      </w:r>
      <w:r w:rsidRPr="00212D6C">
        <w:rPr>
          <w:sz w:val="28"/>
          <w:szCs w:val="28"/>
          <w:lang w:val="en-US"/>
        </w:rPr>
        <w:t>.</w:t>
      </w:r>
      <w:r w:rsidRPr="00BA0635">
        <w:rPr>
          <w:sz w:val="28"/>
          <w:szCs w:val="28"/>
          <w:lang w:val="en-US"/>
        </w:rPr>
        <w:t>ru</w:t>
      </w:r>
      <w:r w:rsidRPr="00212D6C">
        <w:rPr>
          <w:sz w:val="28"/>
          <w:szCs w:val="28"/>
          <w:lang w:val="en-US"/>
        </w:rPr>
        <w:t xml:space="preserve"> </w:t>
      </w:r>
    </w:p>
    <w:p w:rsidR="00BA0635" w:rsidRPr="00212D6C" w:rsidRDefault="00BA0635" w:rsidP="00336F69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C6653E">
        <w:rPr>
          <w:rFonts w:ascii="Times New Roman" w:hAnsi="Times New Roman" w:cs="Times New Roman"/>
          <w:sz w:val="28"/>
          <w:szCs w:val="28"/>
          <w:lang w:val="en-US"/>
        </w:rPr>
        <w:t>Restoranoff</w:t>
      </w:r>
      <w:r w:rsidRPr="00212D6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C6653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12D6C">
        <w:rPr>
          <w:rFonts w:ascii="Times New Roman" w:hAnsi="Times New Roman" w:cs="Times New Roman"/>
          <w:sz w:val="28"/>
          <w:szCs w:val="28"/>
          <w:lang w:val="en-US"/>
        </w:rPr>
        <w:t xml:space="preserve"> 19</w:t>
      </w:r>
    </w:p>
    <w:p w:rsidR="00BA0635" w:rsidRDefault="00BA0635" w:rsidP="00336F69">
      <w:pPr>
        <w:pStyle w:val="Default"/>
        <w:spacing w:line="360" w:lineRule="auto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Вопросы к экзамену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Ассортимент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Основные критерии оценки качества готовых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Органолептический метод определения степени готовности и качества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Виды технологического оборудования и производственного инвентаря и его безопасное использование при приготовлении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Методы приготовления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Технология приготовления сложных холодных десертов: фруктовых, ягодных и шоколадных салатов, муссов, кремов, суфле, парфе, террина, щербета, пая, тирамису, чизкейка, бланманже.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Технология приготовления сложных горячих десертов: суфле, пудингов, овощных кексов, гурьевской каши, снежков из шоколада, шоколадно-фруктового фондю, десертов фламбе.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Правила охлаждения и замораживания основ для приготовления сложных холодных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Варианты комбинирования различных способов приготовления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Варианты сочетания основных продуктов с дополнительными ингредиентами для создания гармоничных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Начинки, соусы и глазури для отдельных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Варианты оформления и технику декорирования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Актуальные направления в приготовлении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Сервировка и подача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Температурный режим охлаждения и замораживания основ для приготовления сложных холодных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Температурный и санитарный режим приготовления и подачи разных типов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Требования к безопасности хранения сложных холодных и горячих десертов. </w:t>
      </w:r>
    </w:p>
    <w:p w:rsidR="00BA0635" w:rsidRDefault="00BA0635" w:rsidP="00336F69">
      <w:pPr>
        <w:pStyle w:val="Default"/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Основные характеристики готовых полуфабрикатов промышленного изготовления, используемых для приготовления сложных холодных и горячих десертов. </w:t>
      </w:r>
    </w:p>
    <w:p w:rsidR="00BA0635" w:rsidRDefault="00BA0635" w:rsidP="00336F69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Требования к безопасности хранения промышленных полуфабрикатов для приготовления сложных холодных и горячих десертов. </w:t>
      </w:r>
    </w:p>
    <w:p w:rsidR="00BA0635" w:rsidRDefault="00BA0635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A0635" w:rsidRPr="00C6653E" w:rsidRDefault="00BA0635" w:rsidP="00336F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635" w:rsidRDefault="00BA0635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0C70C9" w:rsidRDefault="000C70C9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C6653E" w:rsidRDefault="000C70C9" w:rsidP="00A63CE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Образец технико-технологической карты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УТВЕРЖДАЮ: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предприятия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 </w:t>
      </w:r>
    </w:p>
    <w:p w:rsidR="00BA0635" w:rsidRDefault="00C6653E" w:rsidP="00336F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53E">
        <w:rPr>
          <w:rFonts w:ascii="Times New Roman" w:hAnsi="Times New Roman" w:cs="Times New Roman"/>
          <w:sz w:val="28"/>
          <w:szCs w:val="28"/>
        </w:rPr>
        <w:t>(Ф.И.О., дата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ТЕХНИКО-ТЕХНОЛОГИЧЕСКАЯ КАРТА № _____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Рулет из мяса свинины с грибами и соусом грибным </w:t>
      </w: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Область применения.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Настоящая технико-технологическая карта распространяется на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 </w:t>
      </w:r>
    </w:p>
    <w:p w:rsidR="00C6653E" w:rsidRDefault="00C6653E" w:rsidP="00336F69">
      <w:pPr>
        <w:pStyle w:val="Default"/>
        <w:jc w:val="both"/>
        <w:rPr>
          <w:b/>
          <w:bCs/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Перечень сырья. </w:t>
      </w:r>
    </w:p>
    <w:p w:rsidR="00C6653E" w:rsidRDefault="00C6653E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Для приготовления «Рулета из мяса свинины с грибами и соусом грибным» используют следующее сырье: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2699"/>
        <w:gridCol w:w="2699"/>
      </w:tblGrid>
      <w:tr w:rsidR="00C6653E">
        <w:trPr>
          <w:trHeight w:val="286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п/п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сырья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НД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Свинина в тушах и полутушах 1 сорт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7724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Шампиньоны культивируемые свежие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Р 53082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 репчатый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1723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Сливки питьевые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Р 52091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 поваренная пищевая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Р 51574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Перец черный молотый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29050 </w:t>
            </w:r>
          </w:p>
        </w:tc>
      </w:tr>
      <w:tr w:rsidR="00C6653E">
        <w:trPr>
          <w:trHeight w:val="127"/>
        </w:trPr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699" w:type="dxa"/>
          </w:tcPr>
          <w:p w:rsidR="00C6653E" w:rsidRDefault="00C6653E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ГОСТ 1129 </w:t>
            </w:r>
          </w:p>
        </w:tc>
      </w:tr>
    </w:tbl>
    <w:p w:rsidR="00C6653E" w:rsidRPr="00C6653E" w:rsidRDefault="00C6653E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Или продукты зарубежных фирм, имеющие сертификаты и удостоверения качества РФ.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 Сырье должно соответствовать требованиям нормативной документации, иметь сертификаты и удостоверения качества. </w:t>
      </w: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Рецептура.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86"/>
        <w:gridCol w:w="1383"/>
        <w:gridCol w:w="128"/>
        <w:gridCol w:w="1340"/>
        <w:gridCol w:w="172"/>
        <w:gridCol w:w="2766"/>
        <w:gridCol w:w="258"/>
      </w:tblGrid>
      <w:tr w:rsidR="00E41228" w:rsidTr="00E41228">
        <w:trPr>
          <w:trHeight w:val="208"/>
        </w:trPr>
        <w:tc>
          <w:tcPr>
            <w:tcW w:w="4534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сырья </w:t>
            </w:r>
          </w:p>
        </w:tc>
        <w:tc>
          <w:tcPr>
            <w:tcW w:w="4535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 сырья на 1 порцию, г </w:t>
            </w:r>
          </w:p>
        </w:tc>
      </w:tr>
      <w:tr w:rsidR="00E41228" w:rsidTr="00E41228">
        <w:trPr>
          <w:trHeight w:val="125"/>
        </w:trPr>
        <w:tc>
          <w:tcPr>
            <w:tcW w:w="4534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Брутто </w:t>
            </w:r>
          </w:p>
        </w:tc>
        <w:tc>
          <w:tcPr>
            <w:tcW w:w="4535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Нетто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Свинина мясная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 </w:t>
            </w:r>
          </w:p>
        </w:tc>
      </w:tr>
      <w:tr w:rsidR="00E41228" w:rsidTr="00E41228">
        <w:trPr>
          <w:trHeight w:val="125"/>
        </w:trPr>
        <w:tc>
          <w:tcPr>
            <w:tcW w:w="9069" w:type="dxa"/>
            <w:gridSpan w:val="8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Для фарша: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Шампиньоны культивируемые свежие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25/10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 репчатый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50/25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</w:tr>
      <w:tr w:rsidR="00E41228" w:rsidTr="00E41228">
        <w:trPr>
          <w:trHeight w:val="125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Масса фарша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40 </w:t>
            </w:r>
          </w:p>
        </w:tc>
      </w:tr>
      <w:tr w:rsidR="00E41228" w:rsidTr="00E41228">
        <w:trPr>
          <w:trHeight w:val="125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Масса полуфабриката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165 </w:t>
            </w:r>
          </w:p>
        </w:tc>
      </w:tr>
      <w:tr w:rsidR="00E41228" w:rsidTr="00E41228">
        <w:trPr>
          <w:trHeight w:val="125"/>
        </w:trPr>
        <w:tc>
          <w:tcPr>
            <w:tcW w:w="9069" w:type="dxa"/>
            <w:gridSpan w:val="8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Для соуса: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Шампиньоны культивируемые свежие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25/10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Сливки питьевые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</w:t>
            </w:r>
          </w:p>
        </w:tc>
      </w:tr>
      <w:tr w:rsidR="00E41228" w:rsidTr="00E41228">
        <w:trPr>
          <w:trHeight w:val="125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Масса соуса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50 </w:t>
            </w:r>
          </w:p>
        </w:tc>
      </w:tr>
      <w:tr w:rsidR="00E41228" w:rsidTr="00E41228">
        <w:trPr>
          <w:trHeight w:val="127"/>
        </w:trPr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3023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3023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</w:tr>
      <w:tr w:rsidR="00E41228" w:rsidTr="00E41228">
        <w:trPr>
          <w:gridAfter w:val="1"/>
          <w:wAfter w:w="258" w:type="dxa"/>
          <w:trHeight w:val="127"/>
        </w:trPr>
        <w:tc>
          <w:tcPr>
            <w:tcW w:w="29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Соль поваренная пищевая </w:t>
            </w:r>
          </w:p>
        </w:tc>
        <w:tc>
          <w:tcPr>
            <w:tcW w:w="2937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2937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</w:tr>
      <w:tr w:rsidR="00E41228" w:rsidTr="00E41228">
        <w:trPr>
          <w:gridAfter w:val="1"/>
          <w:wAfter w:w="258" w:type="dxa"/>
          <w:trHeight w:val="127"/>
        </w:trPr>
        <w:tc>
          <w:tcPr>
            <w:tcW w:w="29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Перец черный молотый </w:t>
            </w:r>
          </w:p>
        </w:tc>
        <w:tc>
          <w:tcPr>
            <w:tcW w:w="2937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0,05 </w:t>
            </w:r>
          </w:p>
        </w:tc>
        <w:tc>
          <w:tcPr>
            <w:tcW w:w="2937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0,05 </w:t>
            </w:r>
          </w:p>
        </w:tc>
      </w:tr>
      <w:tr w:rsidR="00E41228" w:rsidTr="00E41228">
        <w:trPr>
          <w:gridAfter w:val="1"/>
          <w:wAfter w:w="257" w:type="dxa"/>
          <w:trHeight w:val="125"/>
        </w:trPr>
        <w:tc>
          <w:tcPr>
            <w:tcW w:w="4406" w:type="dxa"/>
            <w:gridSpan w:val="3"/>
          </w:tcPr>
          <w:p w:rsidR="00E41228" w:rsidRDefault="00E41228" w:rsidP="00336F69">
            <w:pPr>
              <w:pStyle w:val="Default"/>
              <w:jc w:val="both"/>
            </w:pPr>
            <w:r>
              <w:t xml:space="preserve">Выход готового изделия, г </w:t>
            </w:r>
          </w:p>
        </w:tc>
        <w:tc>
          <w:tcPr>
            <w:tcW w:w="4406" w:type="dxa"/>
            <w:gridSpan w:val="4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100/50 </w:t>
            </w:r>
          </w:p>
        </w:tc>
      </w:tr>
    </w:tbl>
    <w:p w:rsidR="00BA0635" w:rsidRDefault="00BA0635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pStyle w:val="Default"/>
        <w:jc w:val="both"/>
      </w:pP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Технологический процесс </w:t>
      </w:r>
      <w:r w:rsidR="00080533">
        <w:rPr>
          <w:b/>
          <w:bCs/>
          <w:sz w:val="28"/>
          <w:szCs w:val="28"/>
        </w:rPr>
        <w:t>приготовления:</w:t>
      </w:r>
    </w:p>
    <w:p w:rsidR="00080533" w:rsidRDefault="00080533" w:rsidP="00336F69">
      <w:pPr>
        <w:pStyle w:val="Default"/>
        <w:jc w:val="both"/>
        <w:rPr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Порционные куски мяса свинины отбивают, посыпают солью, перцем. Для фарша: шампиньоны, нарезанные мелкими кубиками, слегка обжаривают на растительном масле. Когда грибы поджарятся, положить мелко нарезанный лук, пассеровать до золотистого цвета.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середину каждого порционного куска свинины укладывают начинку и сворачивают в виде рулетов. Рулеты закрепляют нитками или зубочистками.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Жарят на сковороде с растительным маслом, нагретым до температуры 150-160 </w:t>
      </w:r>
      <w:r>
        <w:rPr>
          <w:sz w:val="18"/>
          <w:szCs w:val="18"/>
        </w:rPr>
        <w:t>о</w:t>
      </w:r>
      <w:r>
        <w:rPr>
          <w:sz w:val="28"/>
          <w:szCs w:val="28"/>
        </w:rPr>
        <w:t xml:space="preserve">С до образования поджаристой корочки, заливают соусом и тушат до готовности в жарочном шкафу. </w:t>
      </w:r>
    </w:p>
    <w:p w:rsidR="00BA0635" w:rsidRPr="00E41228" w:rsidRDefault="00E41228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E41228">
        <w:rPr>
          <w:rFonts w:ascii="Times New Roman" w:hAnsi="Times New Roman" w:cs="Times New Roman"/>
          <w:sz w:val="28"/>
          <w:szCs w:val="28"/>
        </w:rPr>
        <w:t>Для соуса: грибы мелко рубят, обжаривают на сковороде, заливают сливками, добавляют соль, перец, доводят до кипения.</w:t>
      </w:r>
    </w:p>
    <w:p w:rsidR="00E41228" w:rsidRDefault="00E41228" w:rsidP="00336F69">
      <w:pPr>
        <w:pStyle w:val="Default"/>
        <w:jc w:val="both"/>
      </w:pP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Оформление, подача, реализация и хранение. </w:t>
      </w:r>
    </w:p>
    <w:p w:rsidR="00080533" w:rsidRDefault="00080533" w:rsidP="00336F69">
      <w:pPr>
        <w:pStyle w:val="Default"/>
        <w:jc w:val="both"/>
        <w:rPr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готовится по заказу.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хранения и сроки годности полуфабриката: 24 часа при температуре от +2 до +6 </w:t>
      </w:r>
      <w:r>
        <w:rPr>
          <w:sz w:val="18"/>
          <w:szCs w:val="18"/>
        </w:rPr>
        <w:t>о</w:t>
      </w:r>
      <w:r>
        <w:rPr>
          <w:sz w:val="28"/>
          <w:szCs w:val="28"/>
        </w:rPr>
        <w:t xml:space="preserve">С.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– +75 </w:t>
      </w:r>
      <w:r>
        <w:rPr>
          <w:sz w:val="18"/>
          <w:szCs w:val="18"/>
        </w:rPr>
        <w:t>о</w:t>
      </w:r>
      <w:r>
        <w:rPr>
          <w:sz w:val="28"/>
          <w:szCs w:val="28"/>
        </w:rPr>
        <w:t xml:space="preserve">С. </w:t>
      </w:r>
    </w:p>
    <w:p w:rsidR="00E41228" w:rsidRDefault="00E41228" w:rsidP="00336F69">
      <w:pPr>
        <w:pStyle w:val="Default"/>
        <w:jc w:val="both"/>
        <w:rPr>
          <w:b/>
          <w:bCs/>
          <w:sz w:val="28"/>
          <w:szCs w:val="28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Показатели качества и безопасности.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4634"/>
      </w:tblGrid>
      <w:tr w:rsidR="00E41228">
        <w:trPr>
          <w:trHeight w:val="131"/>
        </w:trPr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6.1. Органолептические показатели: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Внешний вид </w:t>
            </w:r>
          </w:p>
        </w:tc>
        <w:tc>
          <w:tcPr>
            <w:tcW w:w="4634" w:type="dxa"/>
          </w:tcPr>
          <w:p w:rsidR="00080533" w:rsidRDefault="00080533" w:rsidP="00336F69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форме небольших рулетиков</w:t>
            </w:r>
          </w:p>
        </w:tc>
      </w:tr>
      <w:tr w:rsidR="00E41228">
        <w:trPr>
          <w:trHeight w:val="131"/>
        </w:trPr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Консистенция </w:t>
            </w:r>
          </w:p>
        </w:tc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Сочная, нежная, мягкая. </w:t>
            </w:r>
          </w:p>
        </w:tc>
      </w:tr>
      <w:tr w:rsidR="00E41228">
        <w:trPr>
          <w:trHeight w:val="289"/>
        </w:trPr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Цвет </w:t>
            </w:r>
          </w:p>
        </w:tc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Корочки от золотистого до светло-коричневого, в разрезе</w:t>
            </w:r>
            <w:r w:rsidR="00A63C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A63C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начинка равномерно распределена. </w:t>
            </w:r>
          </w:p>
        </w:tc>
      </w:tr>
      <w:tr w:rsidR="00E41228">
        <w:trPr>
          <w:trHeight w:val="288"/>
        </w:trPr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Вкус и запах </w:t>
            </w:r>
          </w:p>
        </w:tc>
        <w:tc>
          <w:tcPr>
            <w:tcW w:w="4634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Жареного мяса, лука, грибов, в меру острый, соленый, с привкусом сливок. </w:t>
            </w:r>
          </w:p>
        </w:tc>
      </w:tr>
    </w:tbl>
    <w:p w:rsidR="00C6653E" w:rsidRDefault="00C6653E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jc w:val="both"/>
        <w:rPr>
          <w:rFonts w:ascii="Times New Roman" w:hAnsi="Times New Roman" w:cs="Times New Roman"/>
        </w:rPr>
      </w:pPr>
      <w:r w:rsidRPr="00E41228">
        <w:rPr>
          <w:rFonts w:ascii="Times New Roman" w:hAnsi="Times New Roman" w:cs="Times New Roman"/>
          <w:sz w:val="28"/>
          <w:szCs w:val="28"/>
        </w:rPr>
        <w:t>6.2. Физико-химические показатели: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15"/>
        <w:gridCol w:w="772"/>
        <w:gridCol w:w="1543"/>
        <w:gridCol w:w="1544"/>
        <w:gridCol w:w="771"/>
        <w:gridCol w:w="2316"/>
      </w:tblGrid>
      <w:tr w:rsidR="00E41228">
        <w:trPr>
          <w:trHeight w:val="286"/>
        </w:trPr>
        <w:tc>
          <w:tcPr>
            <w:tcW w:w="2315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2315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Показатели </w:t>
            </w:r>
          </w:p>
        </w:tc>
        <w:tc>
          <w:tcPr>
            <w:tcW w:w="2315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Норма </w:t>
            </w:r>
          </w:p>
        </w:tc>
        <w:tc>
          <w:tcPr>
            <w:tcW w:w="2315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Методы испытаний </w:t>
            </w:r>
          </w:p>
        </w:tc>
      </w:tr>
      <w:tr w:rsidR="00E41228">
        <w:trPr>
          <w:trHeight w:val="288"/>
        </w:trPr>
        <w:tc>
          <w:tcPr>
            <w:tcW w:w="2315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315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Выход порции, г </w:t>
            </w:r>
          </w:p>
        </w:tc>
        <w:tc>
          <w:tcPr>
            <w:tcW w:w="2315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100+3% </w:t>
            </w:r>
          </w:p>
        </w:tc>
        <w:tc>
          <w:tcPr>
            <w:tcW w:w="2315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МУ 1-40/3805 взвешиванием </w:t>
            </w:r>
          </w:p>
        </w:tc>
      </w:tr>
      <w:tr w:rsidR="00E41228">
        <w:trPr>
          <w:trHeight w:val="288"/>
        </w:trPr>
        <w:tc>
          <w:tcPr>
            <w:tcW w:w="3087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3087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достаточности термической обработки </w:t>
            </w:r>
          </w:p>
        </w:tc>
        <w:tc>
          <w:tcPr>
            <w:tcW w:w="3087" w:type="dxa"/>
            <w:gridSpan w:val="2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Пробы на пероксидазу</w:t>
            </w:r>
          </w:p>
        </w:tc>
      </w:tr>
    </w:tbl>
    <w:p w:rsidR="00E41228" w:rsidRDefault="00E41228" w:rsidP="00336F69">
      <w:pPr>
        <w:ind w:firstLine="708"/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Микробиологические показатели: </w:t>
      </w:r>
    </w:p>
    <w:p w:rsidR="00E41228" w:rsidRDefault="00E41228" w:rsidP="00336F69">
      <w:pPr>
        <w:jc w:val="both"/>
        <w:rPr>
          <w:rFonts w:ascii="Times New Roman" w:hAnsi="Times New Roman" w:cs="Times New Roman"/>
        </w:rPr>
      </w:pPr>
      <w:r w:rsidRPr="00E41228">
        <w:rPr>
          <w:rFonts w:ascii="Times New Roman" w:hAnsi="Times New Roman" w:cs="Times New Roman"/>
          <w:sz w:val="28"/>
          <w:szCs w:val="28"/>
        </w:rPr>
        <w:t>В соответствии с СанПиН 2.3.3.1078-01.</w:t>
      </w:r>
    </w:p>
    <w:p w:rsidR="00E41228" w:rsidRDefault="00E41228" w:rsidP="00336F69">
      <w:pPr>
        <w:pStyle w:val="Default"/>
        <w:jc w:val="both"/>
      </w:pPr>
    </w:p>
    <w:p w:rsidR="00080533" w:rsidRDefault="00080533" w:rsidP="00336F69">
      <w:pPr>
        <w:pStyle w:val="Default"/>
        <w:jc w:val="both"/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Пищевая и энергетическая ценность на 100 г продукта.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2237"/>
        <w:gridCol w:w="2237"/>
        <w:gridCol w:w="2237"/>
      </w:tblGrid>
      <w:tr w:rsidR="00E41228">
        <w:trPr>
          <w:trHeight w:val="286"/>
        </w:trPr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Белки, г </w:t>
            </w:r>
          </w:p>
        </w:tc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Жиры, г </w:t>
            </w:r>
          </w:p>
        </w:tc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Углеводы, г </w:t>
            </w:r>
          </w:p>
        </w:tc>
        <w:tc>
          <w:tcPr>
            <w:tcW w:w="2237" w:type="dxa"/>
          </w:tcPr>
          <w:p w:rsidR="00E41228" w:rsidRDefault="00080533" w:rsidP="00A63CE8">
            <w:pPr>
              <w:pStyle w:val="Default"/>
              <w:ind w:right="-34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Энергетическ</w:t>
            </w:r>
            <w:r w:rsidR="00A63CE8">
              <w:rPr>
                <w:b/>
                <w:bCs/>
                <w:sz w:val="28"/>
                <w:szCs w:val="28"/>
              </w:rPr>
              <w:t>а</w:t>
            </w:r>
            <w:r w:rsidR="00E41228">
              <w:rPr>
                <w:b/>
                <w:bCs/>
                <w:sz w:val="28"/>
                <w:szCs w:val="28"/>
              </w:rPr>
              <w:t xml:space="preserve">я ценность, ккал </w:t>
            </w:r>
          </w:p>
        </w:tc>
      </w:tr>
      <w:tr w:rsidR="00E41228">
        <w:trPr>
          <w:trHeight w:val="127"/>
        </w:trPr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22,65 </w:t>
            </w:r>
          </w:p>
        </w:tc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64,75 </w:t>
            </w:r>
          </w:p>
        </w:tc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26,4 </w:t>
            </w:r>
          </w:p>
        </w:tc>
        <w:tc>
          <w:tcPr>
            <w:tcW w:w="2237" w:type="dxa"/>
          </w:tcPr>
          <w:p w:rsidR="00E41228" w:rsidRDefault="00E41228" w:rsidP="00336F6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699,75 </w:t>
            </w:r>
          </w:p>
        </w:tc>
      </w:tr>
    </w:tbl>
    <w:p w:rsidR="00E41228" w:rsidRDefault="00E41228" w:rsidP="00336F69">
      <w:pPr>
        <w:jc w:val="both"/>
        <w:rPr>
          <w:rFonts w:ascii="Times New Roman" w:hAnsi="Times New Roman" w:cs="Times New Roman"/>
        </w:rPr>
      </w:pPr>
    </w:p>
    <w:p w:rsidR="00E41228" w:rsidRDefault="00E41228" w:rsidP="00336F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разработчик: </w:t>
      </w:r>
    </w:p>
    <w:p w:rsidR="00E41228" w:rsidRDefault="00E41228" w:rsidP="00336F69">
      <w:pPr>
        <w:pStyle w:val="Default"/>
        <w:jc w:val="both"/>
        <w:rPr>
          <w:sz w:val="28"/>
          <w:szCs w:val="28"/>
        </w:rPr>
      </w:pPr>
    </w:p>
    <w:p w:rsidR="00C6653E" w:rsidRPr="00E41228" w:rsidRDefault="00E41228" w:rsidP="00A63CE8">
      <w:pPr>
        <w:ind w:firstLine="708"/>
        <w:jc w:val="both"/>
        <w:rPr>
          <w:rFonts w:ascii="Times New Roman" w:hAnsi="Times New Roman" w:cs="Times New Roman"/>
        </w:rPr>
      </w:pPr>
      <w:r w:rsidRPr="00E41228">
        <w:rPr>
          <w:rFonts w:ascii="Times New Roman" w:hAnsi="Times New Roman" w:cs="Times New Roman"/>
          <w:iCs/>
          <w:sz w:val="28"/>
          <w:szCs w:val="28"/>
        </w:rPr>
        <w:t>Методика разработки рецептуры на новые и фирменные изделия (блюда) на продукцию общественного питания изложена в учебном пособии "О разработке технической документации на продукцию общественного питания" © 1998-2008 Николаева Л.И., Фролова Г.Ф., Гращенков Д.В.</w:t>
      </w:r>
    </w:p>
    <w:sectPr w:rsidR="00C6653E" w:rsidRPr="00E41228" w:rsidSect="000C70C9">
      <w:headerReference w:type="default" r:id="rId7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D36" w:rsidRDefault="007D2D36" w:rsidP="00DB6283">
      <w:pPr>
        <w:spacing w:after="0" w:line="240" w:lineRule="auto"/>
      </w:pPr>
      <w:r>
        <w:separator/>
      </w:r>
    </w:p>
  </w:endnote>
  <w:endnote w:type="continuationSeparator" w:id="0">
    <w:p w:rsidR="007D2D36" w:rsidRDefault="007D2D36" w:rsidP="00DB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D36" w:rsidRDefault="007D2D36" w:rsidP="00DB6283">
      <w:pPr>
        <w:spacing w:after="0" w:line="240" w:lineRule="auto"/>
      </w:pPr>
      <w:r>
        <w:separator/>
      </w:r>
    </w:p>
  </w:footnote>
  <w:footnote w:type="continuationSeparator" w:id="0">
    <w:p w:rsidR="007D2D36" w:rsidRDefault="007D2D36" w:rsidP="00DB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DB6283" w:rsidRPr="00BC560E" w:rsidTr="009E165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B6283" w:rsidRPr="00BC560E" w:rsidRDefault="00DB6283" w:rsidP="009E165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B6283" w:rsidRPr="00BC560E" w:rsidRDefault="00DB6283" w:rsidP="009E165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DB6283" w:rsidRPr="00BC560E" w:rsidRDefault="00DB6283" w:rsidP="009E165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и</w:t>
          </w:r>
          <w:r w:rsidRPr="00BC560E">
            <w:rPr>
              <w:rFonts w:ascii="Times New Roman" w:hAnsi="Times New Roman" w:cs="Times New Roman"/>
              <w:b/>
              <w:bCs/>
              <w:sz w:val="20"/>
              <w:szCs w:val="20"/>
            </w:rPr>
            <w:t>»</w:t>
          </w:r>
        </w:p>
      </w:tc>
    </w:tr>
    <w:tr w:rsidR="00DB6283" w:rsidRPr="00BC560E" w:rsidTr="009E165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B6283" w:rsidRPr="00BC560E" w:rsidRDefault="00DB6283" w:rsidP="009E1656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B6283" w:rsidRPr="00BC560E" w:rsidRDefault="00DB6283" w:rsidP="009E1656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sz w:val="20"/>
              <w:szCs w:val="20"/>
            </w:rPr>
            <w:t xml:space="preserve">Наименование документа: </w:t>
          </w:r>
          <w:r w:rsidRPr="00BC560E">
            <w:rPr>
              <w:b w:val="0"/>
              <w:sz w:val="20"/>
              <w:szCs w:val="20"/>
            </w:rPr>
            <w:t>Методические указания</w:t>
          </w:r>
        </w:p>
        <w:p w:rsidR="009831F0" w:rsidRPr="00BC560E" w:rsidRDefault="00DB6283" w:rsidP="009E1656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МДК.0</w:t>
          </w:r>
          <w:r w:rsidR="009831F0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.0</w:t>
          </w:r>
          <w:r w:rsidR="009831F0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2</w:t>
          </w:r>
        </w:p>
        <w:p w:rsidR="00DB6283" w:rsidRPr="00BC560E" w:rsidRDefault="00DB6283" w:rsidP="009E1656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C560E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DB6283" w:rsidRPr="00BC560E" w:rsidRDefault="00DB6283" w:rsidP="009E1656">
          <w:pPr>
            <w:pStyle w:val="1"/>
            <w:jc w:val="left"/>
            <w:rPr>
              <w:sz w:val="20"/>
              <w:szCs w:val="20"/>
            </w:rPr>
          </w:pPr>
          <w:r w:rsidRPr="00BC560E">
            <w:rPr>
              <w:b w:val="0"/>
              <w:sz w:val="20"/>
              <w:szCs w:val="20"/>
            </w:rPr>
            <w:t>(</w:t>
          </w:r>
          <w:r w:rsidRPr="00BC560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C560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B6283" w:rsidRPr="00BC560E" w:rsidRDefault="00DB6283" w:rsidP="009E1656">
          <w:pPr>
            <w:pStyle w:val="2"/>
            <w:rPr>
              <w:b w:val="0"/>
              <w:bCs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Редакция </w:t>
          </w:r>
          <w:r w:rsidRPr="00BC560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DB6283" w:rsidRPr="00BC560E" w:rsidRDefault="00DB6283" w:rsidP="009E1656">
          <w:pPr>
            <w:pStyle w:val="2"/>
            <w:rPr>
              <w:b w:val="0"/>
              <w:sz w:val="20"/>
              <w:szCs w:val="20"/>
            </w:rPr>
          </w:pPr>
          <w:r w:rsidRPr="00BC560E">
            <w:rPr>
              <w:b w:val="0"/>
              <w:i/>
              <w:sz w:val="20"/>
              <w:szCs w:val="20"/>
            </w:rPr>
            <w:t xml:space="preserve">Изменение </w:t>
          </w:r>
          <w:r w:rsidRPr="00BC560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B6283" w:rsidRPr="00BC560E" w:rsidRDefault="00DB6283" w:rsidP="009E165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A700A2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A700A2">
            <w:rPr>
              <w:rFonts w:ascii="Times New Roman" w:hAnsi="Times New Roman" w:cs="Times New Roman"/>
              <w:b/>
              <w:noProof/>
              <w:sz w:val="20"/>
              <w:szCs w:val="20"/>
            </w:rPr>
            <w:t>21</w:t>
          </w:r>
          <w:r w:rsidR="001007D2" w:rsidRPr="00BC560E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DB6283" w:rsidRPr="00BC560E" w:rsidTr="009E165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B6283" w:rsidRPr="00BC560E" w:rsidRDefault="00DB6283" w:rsidP="009E1656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B6283" w:rsidRPr="00BC560E" w:rsidRDefault="00DB6283" w:rsidP="009E1656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B6283" w:rsidRPr="00BC560E" w:rsidRDefault="00DB6283" w:rsidP="009E1656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B6283" w:rsidRPr="00BC560E" w:rsidRDefault="00DB6283" w:rsidP="009E165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C560E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DB6283" w:rsidRDefault="00DB6283" w:rsidP="00DB6283">
    <w:pPr>
      <w:pStyle w:val="a5"/>
    </w:pPr>
  </w:p>
  <w:p w:rsidR="00DB6283" w:rsidRDefault="00DB62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A4B"/>
    <w:multiLevelType w:val="hybridMultilevel"/>
    <w:tmpl w:val="9454C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06020"/>
    <w:multiLevelType w:val="hybridMultilevel"/>
    <w:tmpl w:val="EDD0D0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22A00"/>
    <w:multiLevelType w:val="hybridMultilevel"/>
    <w:tmpl w:val="17740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4203B"/>
    <w:multiLevelType w:val="hybridMultilevel"/>
    <w:tmpl w:val="6FCEBC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5684F"/>
    <w:multiLevelType w:val="hybridMultilevel"/>
    <w:tmpl w:val="F2CAB0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93924"/>
    <w:multiLevelType w:val="hybridMultilevel"/>
    <w:tmpl w:val="BD562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E1C93"/>
    <w:multiLevelType w:val="hybridMultilevel"/>
    <w:tmpl w:val="CD34C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F39CD"/>
    <w:multiLevelType w:val="hybridMultilevel"/>
    <w:tmpl w:val="72FC9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65776"/>
    <w:multiLevelType w:val="hybridMultilevel"/>
    <w:tmpl w:val="2BE418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77ABC"/>
    <w:multiLevelType w:val="hybridMultilevel"/>
    <w:tmpl w:val="966663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40C3B"/>
    <w:multiLevelType w:val="hybridMultilevel"/>
    <w:tmpl w:val="EFBEF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22E69"/>
    <w:multiLevelType w:val="hybridMultilevel"/>
    <w:tmpl w:val="7E7604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60DFD"/>
    <w:multiLevelType w:val="hybridMultilevel"/>
    <w:tmpl w:val="8DF8C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E0"/>
    <w:rsid w:val="00080533"/>
    <w:rsid w:val="000C70C9"/>
    <w:rsid w:val="001007D2"/>
    <w:rsid w:val="001547A5"/>
    <w:rsid w:val="001C0ACA"/>
    <w:rsid w:val="00212D6C"/>
    <w:rsid w:val="00234888"/>
    <w:rsid w:val="002622E9"/>
    <w:rsid w:val="002A590A"/>
    <w:rsid w:val="00336F69"/>
    <w:rsid w:val="00381A22"/>
    <w:rsid w:val="00502136"/>
    <w:rsid w:val="00596787"/>
    <w:rsid w:val="006852D7"/>
    <w:rsid w:val="00703EBA"/>
    <w:rsid w:val="00705E30"/>
    <w:rsid w:val="00765EE0"/>
    <w:rsid w:val="007B3C8C"/>
    <w:rsid w:val="007D2D36"/>
    <w:rsid w:val="008721FA"/>
    <w:rsid w:val="008E26A3"/>
    <w:rsid w:val="009157B4"/>
    <w:rsid w:val="009831F0"/>
    <w:rsid w:val="009A2A80"/>
    <w:rsid w:val="00A04ECA"/>
    <w:rsid w:val="00A321E7"/>
    <w:rsid w:val="00A63CE8"/>
    <w:rsid w:val="00A700A2"/>
    <w:rsid w:val="00AB3243"/>
    <w:rsid w:val="00B00593"/>
    <w:rsid w:val="00B01359"/>
    <w:rsid w:val="00BA0635"/>
    <w:rsid w:val="00C6309B"/>
    <w:rsid w:val="00C6653E"/>
    <w:rsid w:val="00CA45EA"/>
    <w:rsid w:val="00DB3B32"/>
    <w:rsid w:val="00DB6283"/>
    <w:rsid w:val="00E41228"/>
    <w:rsid w:val="00EF5D5C"/>
    <w:rsid w:val="00F24C8E"/>
    <w:rsid w:val="00F2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17D1"/>
  <w15:docId w15:val="{517B4B29-F9D9-4138-BA10-CB656D88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ACA"/>
  </w:style>
  <w:style w:type="paragraph" w:styleId="1">
    <w:name w:val="heading 1"/>
    <w:basedOn w:val="a"/>
    <w:next w:val="a"/>
    <w:link w:val="10"/>
    <w:qFormat/>
    <w:rsid w:val="00DB62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628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5E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2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1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6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283"/>
  </w:style>
  <w:style w:type="paragraph" w:styleId="a7">
    <w:name w:val="footer"/>
    <w:basedOn w:val="a"/>
    <w:link w:val="a8"/>
    <w:uiPriority w:val="99"/>
    <w:unhideWhenUsed/>
    <w:rsid w:val="00DB6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283"/>
  </w:style>
  <w:style w:type="character" w:customStyle="1" w:styleId="10">
    <w:name w:val="Заголовок 1 Знак"/>
    <w:basedOn w:val="a0"/>
    <w:link w:val="1"/>
    <w:rsid w:val="00DB6283"/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62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3178</Words>
  <Characters>18117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22</cp:revision>
  <cp:lastPrinted>2016-12-09T08:05:00Z</cp:lastPrinted>
  <dcterms:created xsi:type="dcterms:W3CDTF">2015-09-28T18:42:00Z</dcterms:created>
  <dcterms:modified xsi:type="dcterms:W3CDTF">2023-09-27T04:53:00Z</dcterms:modified>
</cp:coreProperties>
</file>