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223334360"/>
      <w:bookmarkStart w:id="1" w:name="_Toc223334495"/>
      <w:bookmarkStart w:id="2" w:name="_Toc225163806"/>
      <w:bookmarkStart w:id="3" w:name="_Toc225164359"/>
      <w:bookmarkStart w:id="4" w:name="_Toc225164397"/>
      <w:bookmarkStart w:id="5" w:name="_Toc225218026"/>
      <w:r w:rsidRPr="004E74B2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На  заседании  МК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общепрофессионального, общего гуманитарного, 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социально-экономического, естественно- научного, </w:t>
      </w:r>
    </w:p>
    <w:p w:rsidR="00CF41A5" w:rsidRPr="004E74B2" w:rsidRDefault="00CF41A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>математического цикла</w:t>
      </w:r>
    </w:p>
    <w:p w:rsidR="00CF41A5" w:rsidRPr="004E74B2" w:rsidRDefault="00936545" w:rsidP="00CF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A932CC">
        <w:rPr>
          <w:rFonts w:ascii="Times New Roman" w:hAnsi="Times New Roman" w:cs="Times New Roman"/>
          <w:sz w:val="24"/>
          <w:szCs w:val="24"/>
        </w:rPr>
        <w:t>27.08.2023</w:t>
      </w:r>
      <w:r w:rsidR="0052210C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</w:t>
      </w:r>
    </w:p>
    <w:p w:rsidR="00CF41A5" w:rsidRPr="00A016F7" w:rsidRDefault="00CF41A5" w:rsidP="00CF41A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E74B2">
        <w:rPr>
          <w:rFonts w:ascii="Times New Roman" w:hAnsi="Times New Roman" w:cs="Times New Roman"/>
          <w:sz w:val="24"/>
          <w:szCs w:val="24"/>
        </w:rPr>
        <w:t xml:space="preserve">Председатель _______Т.Н. Еграшкина                            </w:t>
      </w:r>
    </w:p>
    <w:p w:rsidR="00905053" w:rsidRPr="00905053" w:rsidRDefault="00905053" w:rsidP="00905053">
      <w:pPr>
        <w:spacing w:after="0" w:line="240" w:lineRule="auto"/>
        <w:rPr>
          <w:rFonts w:ascii="Times New Roman" w:hAnsi="Times New Roman" w:cs="Times New Roman"/>
        </w:rPr>
      </w:pPr>
    </w:p>
    <w:p w:rsidR="00F20136" w:rsidRPr="00B41133" w:rsidRDefault="00F20136" w:rsidP="00F20136"/>
    <w:p w:rsidR="00F20136" w:rsidRPr="00B41133" w:rsidRDefault="00F20136" w:rsidP="00F20136"/>
    <w:p w:rsidR="00F20136" w:rsidRDefault="00F20136" w:rsidP="00F20136"/>
    <w:p w:rsidR="00CF41A5" w:rsidRPr="00B41133" w:rsidRDefault="00CF41A5" w:rsidP="00F20136"/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МЕТОДИЧЕСКИЕ УКАЗАНИЯ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20136">
        <w:rPr>
          <w:rFonts w:ascii="Times New Roman" w:hAnsi="Times New Roman" w:cs="Times New Roman"/>
          <w:b/>
          <w:i/>
          <w:sz w:val="28"/>
          <w:szCs w:val="28"/>
        </w:rPr>
        <w:t>к выполнению контрольной работы</w:t>
      </w:r>
    </w:p>
    <w:p w:rsidR="00F20136" w:rsidRPr="002D1BF9" w:rsidRDefault="00F231B7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ОП.08 </w:t>
      </w:r>
      <w:r w:rsidR="00F20136">
        <w:rPr>
          <w:rFonts w:ascii="Times New Roman" w:hAnsi="Times New Roman" w:cs="Times New Roman"/>
          <w:b/>
          <w:sz w:val="28"/>
          <w:szCs w:val="28"/>
        </w:rPr>
        <w:t>О</w:t>
      </w:r>
      <w:r w:rsidR="00905053">
        <w:rPr>
          <w:rFonts w:ascii="Times New Roman" w:hAnsi="Times New Roman" w:cs="Times New Roman"/>
          <w:b/>
          <w:sz w:val="28"/>
          <w:szCs w:val="28"/>
        </w:rPr>
        <w:t>сновы</w:t>
      </w:r>
      <w:r w:rsidR="00F20136">
        <w:rPr>
          <w:rFonts w:ascii="Times New Roman" w:hAnsi="Times New Roman" w:cs="Times New Roman"/>
          <w:b/>
          <w:sz w:val="28"/>
          <w:szCs w:val="28"/>
        </w:rPr>
        <w:t xml:space="preserve"> предпринимательской деятельности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для студентов заочного отделения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F231B7">
        <w:rPr>
          <w:rFonts w:ascii="Times New Roman" w:hAnsi="Times New Roman" w:cs="Times New Roman"/>
          <w:sz w:val="28"/>
          <w:szCs w:val="28"/>
        </w:rPr>
        <w:t xml:space="preserve">38.02.07 Банковское дело </w:t>
      </w: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.</w:t>
      </w:r>
    </w:p>
    <w:p w:rsidR="00F20136" w:rsidRPr="00F20136" w:rsidRDefault="00F20136" w:rsidP="00F201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>
        <w:rPr>
          <w:rFonts w:ascii="Times New Roman" w:hAnsi="Times New Roman" w:cs="Times New Roman"/>
          <w:sz w:val="28"/>
          <w:szCs w:val="28"/>
        </w:rPr>
        <w:t>Н.С. Русецкая</w:t>
      </w:r>
    </w:p>
    <w:p w:rsidR="00F20136" w:rsidRPr="00F20136" w:rsidRDefault="00F20136" w:rsidP="00F201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1B7" w:rsidRPr="00F20136" w:rsidRDefault="00F231B7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136" w:rsidRPr="00F20136" w:rsidRDefault="00F20136" w:rsidP="00F201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136">
        <w:rPr>
          <w:rFonts w:ascii="Times New Roman" w:hAnsi="Times New Roman" w:cs="Times New Roman"/>
          <w:sz w:val="28"/>
          <w:szCs w:val="28"/>
        </w:rPr>
        <w:t>Ульяновск</w:t>
      </w:r>
    </w:p>
    <w:p w:rsidR="002D1BF9" w:rsidRPr="007F6BD7" w:rsidRDefault="002D1BF9" w:rsidP="002D1BF9">
      <w:pPr>
        <w:pStyle w:val="1"/>
      </w:pPr>
      <w:r w:rsidRPr="007F6BD7">
        <w:lastRenderedPageBreak/>
        <w:t>Тематика контрольных работ и методические указания</w:t>
      </w:r>
      <w:bookmarkStart w:id="6" w:name="_Toc223334361"/>
      <w:bookmarkStart w:id="7" w:name="_Toc223334496"/>
      <w:bookmarkStart w:id="8" w:name="_Toc225163807"/>
      <w:bookmarkStart w:id="9" w:name="_Toc225164360"/>
      <w:bookmarkStart w:id="10" w:name="_Toc225164398"/>
      <w:bookmarkStart w:id="11" w:name="_Toc225218027"/>
      <w:bookmarkEnd w:id="0"/>
      <w:bookmarkEnd w:id="1"/>
      <w:bookmarkEnd w:id="2"/>
      <w:bookmarkEnd w:id="3"/>
      <w:bookmarkEnd w:id="4"/>
      <w:bookmarkEnd w:id="5"/>
      <w:r w:rsidR="00936545">
        <w:t xml:space="preserve"> </w:t>
      </w:r>
      <w:r w:rsidRPr="007F6BD7">
        <w:t>по их выполнению</w:t>
      </w:r>
      <w:bookmarkEnd w:id="6"/>
      <w:bookmarkEnd w:id="7"/>
      <w:bookmarkEnd w:id="8"/>
      <w:bookmarkEnd w:id="9"/>
      <w:bookmarkEnd w:id="10"/>
      <w:bookmarkEnd w:id="11"/>
    </w:p>
    <w:p w:rsidR="002D1BF9" w:rsidRPr="008C03DF" w:rsidRDefault="002D1BF9" w:rsidP="002D1BF9">
      <w:pPr>
        <w:pStyle w:val="21"/>
        <w:ind w:firstLine="0"/>
        <w:rPr>
          <w:b/>
        </w:rPr>
      </w:pPr>
    </w:p>
    <w:p w:rsidR="002D1BF9" w:rsidRDefault="002D1BF9" w:rsidP="002D1BF9">
      <w:pPr>
        <w:pStyle w:val="a3"/>
        <w:ind w:firstLine="708"/>
        <w:jc w:val="both"/>
      </w:pPr>
      <w:r>
        <w:t xml:space="preserve">Необходимым этапом самостоятельной работы над </w:t>
      </w:r>
      <w:r w:rsidR="00F231B7">
        <w:t>программным материалом</w:t>
      </w:r>
      <w:r>
        <w:t xml:space="preserve"> является выполнение контрольной работы по предложенным вариантам.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должна быть представлена в сроки, определенные учебным графиком, но не позднее, чем за 1 месяц до экзаменационной сессии.</w:t>
      </w:r>
    </w:p>
    <w:p w:rsidR="002D1BF9" w:rsidRDefault="002D1BF9" w:rsidP="002D1BF9">
      <w:pPr>
        <w:pStyle w:val="a3"/>
        <w:ind w:firstLine="708"/>
        <w:jc w:val="both"/>
      </w:pPr>
      <w:r>
        <w:t xml:space="preserve">Студенты, не выполнившие контрольную </w:t>
      </w:r>
      <w:r w:rsidR="00F231B7">
        <w:t>работу или получившие</w:t>
      </w:r>
      <w:r>
        <w:t xml:space="preserve"> за нее отрицательную оценку (незачет), не допускаются к сдаче экзамена.</w:t>
      </w:r>
    </w:p>
    <w:p w:rsidR="002D1BF9" w:rsidRDefault="002D1BF9" w:rsidP="002D1BF9">
      <w:pPr>
        <w:pStyle w:val="a3"/>
        <w:ind w:firstLine="708"/>
        <w:jc w:val="both"/>
      </w:pPr>
      <w:r>
        <w:t xml:space="preserve">Контрольная работа выполняется по </w:t>
      </w:r>
      <w:r w:rsidR="00F231B7">
        <w:t xml:space="preserve">одному из вариантов, которые </w:t>
      </w:r>
      <w:r>
        <w:t>распределяются по начальным буквам фамилий студентов следующим образом:</w:t>
      </w:r>
    </w:p>
    <w:p w:rsidR="002D1BF9" w:rsidRDefault="002D1BF9" w:rsidP="002D1BF9">
      <w:pPr>
        <w:pStyle w:val="a3"/>
        <w:ind w:firstLine="0"/>
      </w:pPr>
    </w:p>
    <w:tbl>
      <w:tblPr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1"/>
        <w:gridCol w:w="2311"/>
        <w:gridCol w:w="2874"/>
      </w:tblGrid>
      <w:tr w:rsidR="002D1BF9" w:rsidRPr="00C8213B" w:rsidTr="002D1BF9">
        <w:trPr>
          <w:trHeight w:val="3232"/>
          <w:jc w:val="center"/>
        </w:trPr>
        <w:tc>
          <w:tcPr>
            <w:tcW w:w="2311" w:type="dxa"/>
          </w:tcPr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 – А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2 – Б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3 – В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4 – Г 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5 – Д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6 – Е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7 – Ж,</w:t>
            </w:r>
            <w:r w:rsidR="00F231B7">
              <w:rPr>
                <w:szCs w:val="28"/>
              </w:rPr>
              <w:t xml:space="preserve"> </w:t>
            </w:r>
            <w:r w:rsidRPr="00C8213B">
              <w:rPr>
                <w:szCs w:val="28"/>
              </w:rPr>
              <w:t>З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8 – И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9 – К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10 – Л</w:t>
            </w:r>
          </w:p>
        </w:tc>
        <w:tc>
          <w:tcPr>
            <w:tcW w:w="2311" w:type="dxa"/>
          </w:tcPr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11 – М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12 – Н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13 – О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>Вариант 14 – П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15 – Р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16 – С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17 – Т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18 – У </w:t>
            </w:r>
          </w:p>
          <w:p w:rsidR="002D1BF9" w:rsidRPr="00C8213B" w:rsidRDefault="002D1BF9" w:rsidP="002D1BF9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19 – Ф,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20 – </w:t>
            </w:r>
            <w:r>
              <w:rPr>
                <w:szCs w:val="28"/>
              </w:rPr>
              <w:t>Х</w:t>
            </w:r>
          </w:p>
        </w:tc>
        <w:tc>
          <w:tcPr>
            <w:tcW w:w="2874" w:type="dxa"/>
          </w:tcPr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 w:rsidRPr="00C8213B">
              <w:rPr>
                <w:szCs w:val="28"/>
              </w:rPr>
              <w:t xml:space="preserve">Вариант 21 – </w:t>
            </w:r>
            <w:r>
              <w:rPr>
                <w:szCs w:val="28"/>
              </w:rPr>
              <w:t>Ц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22 - Ч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23 – Ш-Щ</w:t>
            </w:r>
          </w:p>
          <w:p w:rsidR="002D1BF9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24 - Э</w:t>
            </w:r>
          </w:p>
          <w:p w:rsidR="002D1BF9" w:rsidRPr="00C8213B" w:rsidRDefault="002D1BF9" w:rsidP="00E03CFE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Вариант 25 – Ю, Я</w:t>
            </w:r>
          </w:p>
        </w:tc>
      </w:tr>
    </w:tbl>
    <w:p w:rsidR="002D1BF9" w:rsidRDefault="002D1BF9" w:rsidP="002D1BF9">
      <w:pPr>
        <w:pStyle w:val="a3"/>
        <w:ind w:firstLine="708"/>
        <w:jc w:val="both"/>
      </w:pPr>
      <w:r>
        <w:t>Контрольная работа</w:t>
      </w:r>
      <w:r w:rsidR="00F231B7">
        <w:t xml:space="preserve">, выполненная не по указанному </w:t>
      </w:r>
      <w:r>
        <w:t>распределению, не зачитывается.</w:t>
      </w:r>
    </w:p>
    <w:p w:rsidR="002D1BF9" w:rsidRDefault="002D1BF9" w:rsidP="002D1BF9">
      <w:pPr>
        <w:pStyle w:val="a3"/>
        <w:ind w:firstLine="708"/>
        <w:jc w:val="both"/>
      </w:pPr>
      <w:r>
        <w:t>Контрольная работа должны показать умение студента самостоятельно работать с литературными источниками, отбирать, обобщать и анализировать необходимый материал, кратко, четко и аргументировано отвечать на поставленные вопросы.</w:t>
      </w:r>
    </w:p>
    <w:p w:rsidR="002D1BF9" w:rsidRDefault="002D1BF9" w:rsidP="002D1BF9">
      <w:pPr>
        <w:pStyle w:val="a3"/>
        <w:ind w:firstLine="708"/>
        <w:jc w:val="both"/>
      </w:pPr>
      <w:r>
        <w:t>Прежде чем преступить к выполнению работы, необходимо внимательно ознакомиться с поставленными вопросами и понять их суть.</w:t>
      </w:r>
    </w:p>
    <w:p w:rsidR="002D1BF9" w:rsidRDefault="002D1BF9" w:rsidP="002D1BF9">
      <w:pPr>
        <w:pStyle w:val="a3"/>
        <w:ind w:firstLine="708"/>
        <w:jc w:val="both"/>
      </w:pPr>
      <w:r>
        <w:t>При подготовке контрольной работы полезно и необходимо использовать не только приведенные в списке литературные источники, но и практический опыт, личные наблюдения и обобщения, материалы периодических изданий и т.д.</w:t>
      </w:r>
    </w:p>
    <w:p w:rsidR="002D1BF9" w:rsidRDefault="002D1BF9" w:rsidP="002D1BF9">
      <w:pPr>
        <w:pStyle w:val="a3"/>
        <w:ind w:firstLine="708"/>
        <w:jc w:val="both"/>
        <w:rPr>
          <w:b/>
          <w:i/>
        </w:rPr>
      </w:pPr>
      <w:r>
        <w:rPr>
          <w:b/>
          <w:i/>
        </w:rPr>
        <w:t>Примерный объем работы должен составлять не более объема тетради 18 листов.</w:t>
      </w:r>
    </w:p>
    <w:p w:rsidR="002D1BF9" w:rsidRDefault="002D1BF9" w:rsidP="002D1BF9">
      <w:pPr>
        <w:pStyle w:val="a3"/>
        <w:ind w:firstLine="0"/>
        <w:jc w:val="both"/>
      </w:pPr>
      <w:r>
        <w:t>При написании и оформлении контрольной работы необходимо соблюдать следующее: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Контрольная</w:t>
      </w:r>
      <w:r w:rsidR="00F231B7">
        <w:t xml:space="preserve"> работа может быть представлена</w:t>
      </w:r>
      <w:r>
        <w:t xml:space="preserve"> в рукописном виде на отдельной тетради или распечатана с компьютера на листах формата А4, помещенных в скоросшиватель;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допускается давать ответ путе</w:t>
      </w:r>
      <w:r w:rsidR="00F231B7">
        <w:t xml:space="preserve">м прямого переписывания текста </w:t>
      </w:r>
      <w:r>
        <w:t>из литературных источников; любой материал должен быть творчески проработан.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lastRenderedPageBreak/>
        <w:t>Страницы работы должны быть пронумерованы и иметь поля (2-</w:t>
      </w:r>
      <w:smartTag w:uri="urn:schemas-microsoft-com:office:smarttags" w:element="metricconverter">
        <w:smartTagPr>
          <w:attr w:name="ProductID" w:val="2,5 см"/>
        </w:smartTagPr>
        <w:r>
          <w:t>2,5 см</w:t>
        </w:r>
      </w:smartTag>
      <w:r>
        <w:t>).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Вопросы контрольной работы необходимо записывать непосредственно перед каждым ответом;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Не следует приводить лишней, не касающийся сути вопроса, информации, так как это является свидетельством неспособности мыслить конкретно и говорит о недостаточно четком понимании сути вопроса.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Текст должен быть написан разборчиво и грамотно. Произвольные сокращения слов и терминов (кроме общепринятых) не допускаются.</w:t>
      </w:r>
    </w:p>
    <w:p w:rsidR="002D1BF9" w:rsidRDefault="002D1BF9" w:rsidP="002D1BF9">
      <w:pPr>
        <w:pStyle w:val="a3"/>
        <w:numPr>
          <w:ilvl w:val="0"/>
          <w:numId w:val="1"/>
        </w:numPr>
        <w:tabs>
          <w:tab w:val="num" w:pos="927"/>
          <w:tab w:val="num" w:pos="987"/>
        </w:tabs>
        <w:ind w:left="0" w:firstLine="0"/>
        <w:jc w:val="both"/>
      </w:pPr>
      <w:r>
        <w:t>Завершает работу список использованных источников, который должен быть оформлен в соответствии с установленными правилами:</w:t>
      </w:r>
    </w:p>
    <w:p w:rsidR="002D1BF9" w:rsidRDefault="002D1BF9" w:rsidP="002D1BF9">
      <w:pPr>
        <w:pStyle w:val="a3"/>
        <w:numPr>
          <w:ilvl w:val="0"/>
          <w:numId w:val="2"/>
        </w:numPr>
        <w:tabs>
          <w:tab w:val="clear" w:pos="927"/>
          <w:tab w:val="num" w:pos="567"/>
        </w:tabs>
        <w:ind w:left="0" w:firstLine="0"/>
        <w:jc w:val="both"/>
      </w:pPr>
      <w:r>
        <w:t>при ссылке на учебник, учебное пособие, монографию указываются фамилии и инициалы авторов, точное наименование издания, место  издания, название издательства и год издания;</w:t>
      </w:r>
    </w:p>
    <w:p w:rsidR="002D1BF9" w:rsidRDefault="002D1BF9" w:rsidP="002D1BF9">
      <w:pPr>
        <w:pStyle w:val="a3"/>
        <w:numPr>
          <w:ilvl w:val="0"/>
          <w:numId w:val="2"/>
        </w:numPr>
        <w:tabs>
          <w:tab w:val="clear" w:pos="927"/>
          <w:tab w:val="num" w:pos="567"/>
          <w:tab w:val="num" w:pos="987"/>
        </w:tabs>
        <w:ind w:left="0" w:firstLine="0"/>
        <w:jc w:val="both"/>
      </w:pPr>
      <w:r>
        <w:t>при ссылке на журнальные статьи указываются фамилии и инициалы авторов, наименование статьи, название журнала, год и номер выпуска.</w:t>
      </w:r>
    </w:p>
    <w:p w:rsidR="002D1BF9" w:rsidRDefault="002D1BF9" w:rsidP="002D1BF9">
      <w:pPr>
        <w:pStyle w:val="a3"/>
        <w:numPr>
          <w:ilvl w:val="0"/>
          <w:numId w:val="1"/>
        </w:numPr>
        <w:ind w:left="0" w:firstLine="0"/>
        <w:jc w:val="both"/>
      </w:pPr>
      <w:r>
        <w:t>В конце работы указывается дата ее выполнения  и ставится личная подпись студента.</w:t>
      </w:r>
    </w:p>
    <w:p w:rsidR="002D1BF9" w:rsidRDefault="002D1BF9" w:rsidP="002D1BF9">
      <w:pPr>
        <w:pStyle w:val="a3"/>
        <w:ind w:firstLine="0"/>
        <w:jc w:val="both"/>
      </w:pPr>
    </w:p>
    <w:p w:rsidR="002D1BF9" w:rsidRPr="00FB17C6" w:rsidRDefault="002D1BF9" w:rsidP="002D1BF9">
      <w:pPr>
        <w:pStyle w:val="1"/>
        <w:rPr>
          <w:sz w:val="24"/>
        </w:rPr>
      </w:pPr>
      <w:r w:rsidRPr="00FB17C6">
        <w:rPr>
          <w:sz w:val="24"/>
        </w:rPr>
        <w:t xml:space="preserve">ВАРИАНТЫ КОНТРОЛЬНОЙ РАБОТЫ </w:t>
      </w:r>
    </w:p>
    <w:p w:rsidR="00A0665A" w:rsidRDefault="00A0665A" w:rsidP="00A0665A">
      <w:pPr>
        <w:jc w:val="center"/>
        <w:rPr>
          <w:bCs/>
          <w:i/>
          <w:sz w:val="32"/>
          <w:szCs w:val="32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Структура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Возникновение и формирование культуры предпринимательской   организации за рубежом.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предпринимательства и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Процессы, осуществляемые на предприятии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Расчет по кредитам. 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Виды предпринимательской деятельности.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 xml:space="preserve"> Функции управления на предприятии.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предпринимательской тайны.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Индивидуальное предпринимательство.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Организация планирования деятельности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Отличие предпринимательской тайны от коммерческой.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№5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Совместное предпринимательство.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iCs/>
          <w:sz w:val="28"/>
          <w:szCs w:val="28"/>
        </w:rPr>
        <w:t>Основные функции организации на предприятии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Основные элементы механизма защиты предпринимательской тайны.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№6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Сущность инновационного предпринимательства.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Механизм функционирования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Формирование сведений, составляющих предпринимательскую тайну. 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Региональные сети : бизнес –центры, бизнес- инкубаторы.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Маркетинг и логистика в предпринимательской деятельности.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Внешние и внутренние угрозы безопасности фирмы.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№8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История развития предпринимательства, его  инновационные направления  в России.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Прекращение деятельности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Сущность и виды ответственности предпринимателей..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№9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Сфера принятия управленческих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Сущность предпринимательского риска.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Условия возникновения гражданской ответственности предпринимателей.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№10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Внутренняя и внешняя среда предпринимательства.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Классификация предпринимательских рисков.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Способы обеспечения исполнения предпринимателями своих обязательств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Базовые составляющие внутренней среды.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Показатели риска и методы его оценки.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Административная ответственность предпринимателей.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Факторы косвенного воздействия на принятие управленческих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с</w:t>
      </w:r>
      <w:r>
        <w:rPr>
          <w:rFonts w:ascii="Times New Roman" w:hAnsi="Times New Roman" w:cs="Times New Roman"/>
          <w:iCs/>
          <w:sz w:val="28"/>
          <w:szCs w:val="28"/>
        </w:rPr>
        <w:t>трахование.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3.Ответственность предпринимателей за нарушение антимонопольного законодательства.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№13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Технология принятия предпринимательских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лизинг.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совершение налоговых правонарушений.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Экономические  методы принятия предпринимательских решений.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факторинг.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Финансовые ресурсы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Задание №15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>Формирование цены товара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франчайзинг.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Ответственность за низкое качество продукции (работ, услуг).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№16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Управление издержками производства.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Cs/>
          <w:sz w:val="28"/>
          <w:szCs w:val="28"/>
        </w:rPr>
        <w:t>хеджирование.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управления финансами на предприятии.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№17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 xml:space="preserve"> Определение границ объема производства.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 xml:space="preserve">: форвардный контракт.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Оценка финансового состояния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№18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Выбор сферы деятельности нового предприятия.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фьючерсный контракт.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платежеспособности и финансовой устойчивости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№19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Технико-экономическое обоснование создания нового предприятия.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Основные способы снижения риска</w:t>
      </w:r>
      <w:r>
        <w:rPr>
          <w:rFonts w:ascii="Times New Roman" w:hAnsi="Times New Roman" w:cs="Times New Roman"/>
          <w:sz w:val="28"/>
          <w:szCs w:val="28"/>
        </w:rPr>
        <w:t>: опционный контракт.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Анализ эффективности использования оборотных активов.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№20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Фирменное наименование предприятия: особенности и назначение.</w:t>
      </w:r>
    </w:p>
    <w:p w:rsidR="00A0665A" w:rsidRDefault="00A0665A" w:rsidP="00A066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Структура персонала предпринимательской фирмы.</w:t>
      </w:r>
    </w:p>
    <w:p w:rsidR="00A0665A" w:rsidRDefault="00A0665A" w:rsidP="00A066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Система нормативного регулирования бухгалтерского  учета на малых предприятиях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№21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Учредительные документы Государственная регистрация предприятий.</w:t>
      </w:r>
    </w:p>
    <w:p w:rsidR="00A0665A" w:rsidRDefault="00A0665A" w:rsidP="00A066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Процесс управления персоналом в ПД.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бухгалтерского учета на малых предприятиях.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№22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Лицензирование деятельности предприятий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Основные положения об оплате труда на предприятии предпринимательского типа.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предпринимателей с кредитными организациями.</w:t>
      </w:r>
    </w:p>
    <w:p w:rsidR="00CE3D4B" w:rsidRDefault="00CE3D4B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№23</w:t>
      </w:r>
      <w:bookmarkStart w:id="12" w:name="_GoBack"/>
      <w:bookmarkEnd w:id="12"/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Оформление документов для открытия расчетного счета в банке.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Сущность культуры предпринимательства.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Сущность и назначение финансового анализа, методы и инструментарий финансового анализа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№24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Разработка стратегии и тактики нового предприятия 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Корпоративная культура.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Общая характеристика налоговой системы. 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№25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Организация управления предприятием.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Предпринимательская этика и этикет.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Виды налогов: НДС, акциз, налог на прибыль, налог на имущество предприятий,</w:t>
      </w: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0665A" w:rsidRDefault="00A0665A" w:rsidP="00A066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C7C77" w:rsidRDefault="008C7C77"/>
    <w:sectPr w:rsidR="008C7C77" w:rsidSect="00CF41A5">
      <w:headerReference w:type="default" r:id="rId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1D4" w:rsidRDefault="00C221D4" w:rsidP="00CF41A5">
      <w:pPr>
        <w:spacing w:after="0" w:line="240" w:lineRule="auto"/>
      </w:pPr>
      <w:r>
        <w:separator/>
      </w:r>
    </w:p>
  </w:endnote>
  <w:endnote w:type="continuationSeparator" w:id="0">
    <w:p w:rsidR="00C221D4" w:rsidRDefault="00C221D4" w:rsidP="00CF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1D4" w:rsidRDefault="00C221D4" w:rsidP="00CF41A5">
      <w:pPr>
        <w:spacing w:after="0" w:line="240" w:lineRule="auto"/>
      </w:pPr>
      <w:r>
        <w:separator/>
      </w:r>
    </w:p>
  </w:footnote>
  <w:footnote w:type="continuationSeparator" w:id="0">
    <w:p w:rsidR="00C221D4" w:rsidRDefault="00C221D4" w:rsidP="00CF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CF41A5" w:rsidRPr="00DB7464" w:rsidTr="00B81F1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F41A5" w:rsidRPr="00CF41A5" w:rsidRDefault="00CF41A5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CF41A5" w:rsidRPr="00CF41A5" w:rsidRDefault="00CF41A5" w:rsidP="00B81F1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CF41A5" w:rsidRPr="00DB7464" w:rsidTr="00B81F1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sz w:val="20"/>
              <w:szCs w:val="20"/>
            </w:rPr>
            <w:t xml:space="preserve">Наименование документа:  </w:t>
          </w:r>
          <w:r w:rsidRPr="00CF41A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4A7659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ОП.08</w:t>
          </w:r>
        </w:p>
        <w:p w:rsidR="00CF41A5" w:rsidRPr="00CF41A5" w:rsidRDefault="00CF41A5" w:rsidP="00B81F1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CF41A5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CF41A5" w:rsidRPr="00CF41A5" w:rsidRDefault="00CF41A5" w:rsidP="00B81F11">
          <w:pPr>
            <w:pStyle w:val="1"/>
            <w:jc w:val="left"/>
            <w:rPr>
              <w:sz w:val="20"/>
              <w:szCs w:val="20"/>
            </w:rPr>
          </w:pPr>
          <w:r w:rsidRPr="00CF41A5">
            <w:rPr>
              <w:b w:val="0"/>
              <w:sz w:val="20"/>
              <w:szCs w:val="20"/>
            </w:rPr>
            <w:t>(</w:t>
          </w:r>
          <w:r w:rsidRPr="00CF41A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CF41A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pStyle w:val="2"/>
            <w:spacing w:before="0"/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CF41A5" w:rsidRPr="00CF41A5" w:rsidRDefault="00CF41A5" w:rsidP="00B81F11">
          <w:pPr>
            <w:pStyle w:val="2"/>
            <w:spacing w:before="0"/>
            <w:rPr>
              <w:rFonts w:ascii="Times New Roman" w:hAnsi="Times New Roman"/>
              <w:b w:val="0"/>
              <w:color w:val="auto"/>
              <w:sz w:val="20"/>
              <w:szCs w:val="20"/>
            </w:rPr>
          </w:pPr>
          <w:r w:rsidRPr="00CF41A5">
            <w:rPr>
              <w:rFonts w:ascii="Times New Roman" w:hAnsi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CF41A5">
            <w:rPr>
              <w:rFonts w:ascii="Times New Roman" w:hAnsi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A7659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A7659">
            <w:rPr>
              <w:rFonts w:ascii="Times New Roman" w:hAnsi="Times New Roman" w:cs="Times New Roman"/>
              <w:b/>
              <w:noProof/>
              <w:sz w:val="20"/>
              <w:szCs w:val="20"/>
            </w:rPr>
            <w:t>6</w:t>
          </w:r>
          <w:r w:rsidR="00D55FE8" w:rsidRPr="00CF41A5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CF41A5" w:rsidRPr="00DB7464" w:rsidTr="00B81F1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CF41A5" w:rsidRPr="00CF41A5" w:rsidRDefault="00CF41A5" w:rsidP="00B81F11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CF41A5" w:rsidRPr="00CF41A5" w:rsidRDefault="00CF41A5" w:rsidP="00B81F11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CF41A5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CF41A5" w:rsidRDefault="00CF41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A75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6D4134C3"/>
    <w:multiLevelType w:val="singleLevel"/>
    <w:tmpl w:val="9E221FC4"/>
    <w:lvl w:ilvl="0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665A"/>
    <w:rsid w:val="00015950"/>
    <w:rsid w:val="001C1BEC"/>
    <w:rsid w:val="001F594D"/>
    <w:rsid w:val="00224043"/>
    <w:rsid w:val="00234825"/>
    <w:rsid w:val="002D1BF9"/>
    <w:rsid w:val="0047105B"/>
    <w:rsid w:val="00475419"/>
    <w:rsid w:val="004A7659"/>
    <w:rsid w:val="004F4AF8"/>
    <w:rsid w:val="0052210C"/>
    <w:rsid w:val="00545276"/>
    <w:rsid w:val="005B2F66"/>
    <w:rsid w:val="00616507"/>
    <w:rsid w:val="00684BC9"/>
    <w:rsid w:val="006B175C"/>
    <w:rsid w:val="00842A05"/>
    <w:rsid w:val="008C7C77"/>
    <w:rsid w:val="00905053"/>
    <w:rsid w:val="00936545"/>
    <w:rsid w:val="00A0665A"/>
    <w:rsid w:val="00A50C4F"/>
    <w:rsid w:val="00A932CC"/>
    <w:rsid w:val="00BA74B7"/>
    <w:rsid w:val="00C221D4"/>
    <w:rsid w:val="00C31DC2"/>
    <w:rsid w:val="00CA1352"/>
    <w:rsid w:val="00CE3D4B"/>
    <w:rsid w:val="00CF41A5"/>
    <w:rsid w:val="00D37A19"/>
    <w:rsid w:val="00D55FE8"/>
    <w:rsid w:val="00DB044E"/>
    <w:rsid w:val="00E441FF"/>
    <w:rsid w:val="00E713B7"/>
    <w:rsid w:val="00F20136"/>
    <w:rsid w:val="00F231B7"/>
    <w:rsid w:val="00FB6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79C181"/>
  <w15:docId w15:val="{04C49377-7C74-4DB1-9962-9C94FF36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507"/>
  </w:style>
  <w:style w:type="paragraph" w:styleId="1">
    <w:name w:val="heading 1"/>
    <w:basedOn w:val="a"/>
    <w:next w:val="a"/>
    <w:link w:val="10"/>
    <w:qFormat/>
    <w:rsid w:val="002D1BF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B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4">
    <w:name w:val="Style14"/>
    <w:basedOn w:val="a"/>
    <w:rsid w:val="00A0665A"/>
    <w:pPr>
      <w:widowControl w:val="0"/>
      <w:autoSpaceDE w:val="0"/>
      <w:autoSpaceDN w:val="0"/>
      <w:adjustRightInd w:val="0"/>
      <w:spacing w:after="0" w:line="347" w:lineRule="exact"/>
      <w:ind w:firstLine="49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A0665A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10">
    <w:name w:val="Заголовок 1 Знак"/>
    <w:basedOn w:val="a0"/>
    <w:link w:val="1"/>
    <w:rsid w:val="002D1B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Body Text Indent"/>
    <w:basedOn w:val="a"/>
    <w:link w:val="a4"/>
    <w:rsid w:val="002D1BF9"/>
    <w:pPr>
      <w:spacing w:after="0" w:line="240" w:lineRule="auto"/>
      <w:ind w:firstLine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D1BF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2D1BF9"/>
    <w:pPr>
      <w:spacing w:after="0" w:line="240" w:lineRule="auto"/>
      <w:ind w:firstLine="24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2D1BF9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B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50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0C4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F4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41A5"/>
  </w:style>
  <w:style w:type="paragraph" w:styleId="a9">
    <w:name w:val="footer"/>
    <w:basedOn w:val="a"/>
    <w:link w:val="aa"/>
    <w:uiPriority w:val="99"/>
    <w:unhideWhenUsed/>
    <w:rsid w:val="00CF4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4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</dc:creator>
  <cp:keywords/>
  <dc:description/>
  <cp:lastModifiedBy>Пользователь Windows</cp:lastModifiedBy>
  <cp:revision>30</cp:revision>
  <cp:lastPrinted>2016-10-04T10:34:00Z</cp:lastPrinted>
  <dcterms:created xsi:type="dcterms:W3CDTF">2012-12-03T11:56:00Z</dcterms:created>
  <dcterms:modified xsi:type="dcterms:W3CDTF">2023-09-27T08:17:00Z</dcterms:modified>
</cp:coreProperties>
</file>