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569" w:rsidRPr="004E74B2" w:rsidRDefault="00B65569" w:rsidP="00B65569">
      <w:pPr>
        <w:spacing w:after="0" w:line="240" w:lineRule="auto"/>
        <w:rPr>
          <w:rFonts w:cs="Times New Roman"/>
          <w:b/>
          <w:sz w:val="24"/>
          <w:szCs w:val="24"/>
        </w:rPr>
      </w:pPr>
      <w:bookmarkStart w:id="0" w:name="_Toc223334360"/>
      <w:bookmarkStart w:id="1" w:name="_Toc223334495"/>
      <w:bookmarkStart w:id="2" w:name="_Toc225163806"/>
      <w:bookmarkStart w:id="3" w:name="_Toc225164359"/>
      <w:bookmarkStart w:id="4" w:name="_Toc225164397"/>
      <w:bookmarkStart w:id="5" w:name="_Toc225218026"/>
      <w:r w:rsidRPr="004E74B2">
        <w:rPr>
          <w:rFonts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2A223B" w:rsidRPr="00EC351C" w:rsidRDefault="002A223B" w:rsidP="002A223B">
      <w:pPr>
        <w:framePr w:hSpace="180" w:wrap="around" w:vAnchor="text" w:hAnchor="margin" w:x="-567" w:y="139"/>
        <w:rPr>
          <w:rFonts w:eastAsia="Times New Roman" w:cs="Times New Roman"/>
          <w:sz w:val="24"/>
          <w:szCs w:val="24"/>
        </w:rPr>
      </w:pPr>
    </w:p>
    <w:p w:rsidR="002A223B" w:rsidRDefault="002A223B" w:rsidP="002A223B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6952FE">
        <w:rPr>
          <w:rFonts w:eastAsia="Times New Roman" w:cs="Times New Roman"/>
          <w:sz w:val="24"/>
          <w:szCs w:val="24"/>
        </w:rPr>
        <w:t xml:space="preserve">на заседании МК </w:t>
      </w:r>
      <w:r>
        <w:rPr>
          <w:rFonts w:eastAsia="Times New Roman" w:cs="Times New Roman"/>
          <w:sz w:val="24"/>
          <w:szCs w:val="24"/>
        </w:rPr>
        <w:t xml:space="preserve">УГПС 43.00.00 «Туризм </w:t>
      </w:r>
      <w:r>
        <w:rPr>
          <w:rFonts w:eastAsia="Times New Roman" w:cs="Times New Roman"/>
          <w:sz w:val="24"/>
          <w:szCs w:val="24"/>
        </w:rPr>
        <w:br/>
        <w:t>и сервис»</w:t>
      </w:r>
    </w:p>
    <w:p w:rsidR="00B65569" w:rsidRPr="00A016F7" w:rsidRDefault="002A223B" w:rsidP="002A223B">
      <w:pPr>
        <w:spacing w:after="0" w:line="240" w:lineRule="auto"/>
        <w:rPr>
          <w:rFonts w:cs="Times New Roman"/>
          <w:b/>
          <w:i/>
          <w:sz w:val="24"/>
          <w:szCs w:val="24"/>
        </w:rPr>
      </w:pPr>
      <w:r w:rsidRPr="006952FE">
        <w:rPr>
          <w:rFonts w:eastAsia="Times New Roman" w:cs="Times New Roman"/>
          <w:sz w:val="24"/>
          <w:szCs w:val="24"/>
        </w:rPr>
        <w:t>Председатель МК</w:t>
      </w:r>
      <w:r>
        <w:rPr>
          <w:rFonts w:eastAsia="Times New Roman" w:cs="Times New Roman"/>
          <w:sz w:val="24"/>
          <w:szCs w:val="24"/>
        </w:rPr>
        <w:t>__________ Т.Ю.Бесчетвертева</w:t>
      </w:r>
    </w:p>
    <w:p w:rsidR="002A223B" w:rsidRDefault="002A223B" w:rsidP="00B6556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B65569" w:rsidRDefault="002A223B" w:rsidP="00B65569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6B788C">
        <w:rPr>
          <w:rFonts w:eastAsia="Times New Roman" w:cs="Times New Roman"/>
          <w:sz w:val="24"/>
          <w:szCs w:val="24"/>
        </w:rPr>
        <w:t>Протокол заседания МК</w:t>
      </w:r>
    </w:p>
    <w:p w:rsidR="002A223B" w:rsidRPr="00905053" w:rsidRDefault="002A223B" w:rsidP="00B65569">
      <w:pPr>
        <w:spacing w:after="0" w:line="240" w:lineRule="auto"/>
        <w:rPr>
          <w:rFonts w:cs="Times New Roman"/>
        </w:rPr>
      </w:pPr>
      <w:r w:rsidRPr="006B788C">
        <w:rPr>
          <w:rFonts w:eastAsia="Times New Roman" w:cs="Times New Roman"/>
          <w:sz w:val="24"/>
          <w:szCs w:val="24"/>
        </w:rPr>
        <w:t>№ 1 от «30» августа 2023 г.</w:t>
      </w:r>
    </w:p>
    <w:p w:rsidR="00B65569" w:rsidRDefault="00B65569" w:rsidP="00B65569"/>
    <w:p w:rsidR="002A223B" w:rsidRPr="00B41133" w:rsidRDefault="002A223B" w:rsidP="00B65569"/>
    <w:p w:rsidR="00B65569" w:rsidRDefault="00B65569" w:rsidP="00B65569"/>
    <w:p w:rsidR="00B65569" w:rsidRPr="00B41133" w:rsidRDefault="00B65569" w:rsidP="00B65569"/>
    <w:p w:rsidR="00B65569" w:rsidRPr="00F20136" w:rsidRDefault="00B65569" w:rsidP="00B65569">
      <w:pPr>
        <w:spacing w:after="0" w:line="240" w:lineRule="auto"/>
        <w:jc w:val="center"/>
        <w:rPr>
          <w:rFonts w:cs="Times New Roman"/>
          <w:b/>
          <w:i/>
          <w:sz w:val="28"/>
          <w:szCs w:val="28"/>
        </w:rPr>
      </w:pPr>
      <w:r w:rsidRPr="00F20136">
        <w:rPr>
          <w:rFonts w:cs="Times New Roman"/>
          <w:b/>
          <w:i/>
          <w:sz w:val="28"/>
          <w:szCs w:val="28"/>
        </w:rPr>
        <w:t>МЕТОДИЧЕСКИЕ УКАЗАНИЯ</w:t>
      </w:r>
    </w:p>
    <w:p w:rsidR="00B65569" w:rsidRPr="00F20136" w:rsidRDefault="00B65569" w:rsidP="00B65569">
      <w:pPr>
        <w:spacing w:after="0" w:line="240" w:lineRule="auto"/>
        <w:jc w:val="center"/>
        <w:rPr>
          <w:rFonts w:cs="Times New Roman"/>
          <w:b/>
          <w:i/>
          <w:sz w:val="28"/>
          <w:szCs w:val="28"/>
        </w:rPr>
      </w:pPr>
      <w:r w:rsidRPr="00F20136">
        <w:rPr>
          <w:rFonts w:cs="Times New Roman"/>
          <w:b/>
          <w:i/>
          <w:sz w:val="28"/>
          <w:szCs w:val="28"/>
        </w:rPr>
        <w:t>к выполнению контрольной работы</w:t>
      </w:r>
    </w:p>
    <w:p w:rsidR="00B65569" w:rsidRPr="002D1BF9" w:rsidRDefault="00B65569" w:rsidP="00B65569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по </w:t>
      </w:r>
      <w:r w:rsidR="00972290" w:rsidRPr="00DD6211">
        <w:rPr>
          <w:rFonts w:eastAsia="Times New Roman" w:cs="Times New Roman"/>
          <w:b/>
          <w:sz w:val="28"/>
          <w:szCs w:val="28"/>
        </w:rPr>
        <w:t>ОП.0</w:t>
      </w:r>
      <w:r w:rsidR="00972290">
        <w:rPr>
          <w:rFonts w:eastAsia="Times New Roman" w:cs="Times New Roman"/>
          <w:b/>
          <w:sz w:val="28"/>
          <w:szCs w:val="28"/>
        </w:rPr>
        <w:t xml:space="preserve">6 «Экономика и бухгалтерский учет предприятий туризма </w:t>
      </w:r>
      <w:r w:rsidR="00972290">
        <w:rPr>
          <w:rFonts w:eastAsia="Times New Roman" w:cs="Times New Roman"/>
          <w:b/>
          <w:sz w:val="28"/>
          <w:szCs w:val="28"/>
        </w:rPr>
        <w:br/>
        <w:t>и гостиничного дела</w:t>
      </w:r>
      <w:r w:rsidR="00972290" w:rsidRPr="00DD6211">
        <w:rPr>
          <w:rFonts w:eastAsia="Times New Roman" w:cs="Times New Roman"/>
          <w:b/>
          <w:sz w:val="28"/>
          <w:szCs w:val="28"/>
        </w:rPr>
        <w:t>»</w:t>
      </w:r>
    </w:p>
    <w:p w:rsidR="00B65569" w:rsidRPr="00F20136" w:rsidRDefault="00B65569" w:rsidP="00B65569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B65569" w:rsidRPr="00F20136" w:rsidRDefault="00B65569" w:rsidP="00B65569">
      <w:pPr>
        <w:keepNext/>
        <w:spacing w:after="0" w:line="240" w:lineRule="auto"/>
        <w:jc w:val="center"/>
        <w:rPr>
          <w:rFonts w:cs="Times New Roman"/>
          <w:sz w:val="28"/>
          <w:szCs w:val="28"/>
        </w:rPr>
      </w:pPr>
      <w:r w:rsidRPr="00F20136">
        <w:rPr>
          <w:rFonts w:cs="Times New Roman"/>
          <w:sz w:val="28"/>
          <w:szCs w:val="28"/>
        </w:rPr>
        <w:t>для студентов заочного отделения</w:t>
      </w:r>
    </w:p>
    <w:p w:rsidR="00B65569" w:rsidRPr="00F20136" w:rsidRDefault="00B65569" w:rsidP="00B65569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F20136">
        <w:rPr>
          <w:rFonts w:cs="Times New Roman"/>
          <w:sz w:val="28"/>
          <w:szCs w:val="28"/>
        </w:rPr>
        <w:t xml:space="preserve">специальности </w:t>
      </w:r>
      <w:r w:rsidR="00D02CE0">
        <w:rPr>
          <w:rFonts w:cs="Times New Roman"/>
          <w:sz w:val="28"/>
          <w:szCs w:val="28"/>
        </w:rPr>
        <w:t>43.02.16 Т</w:t>
      </w:r>
      <w:r>
        <w:rPr>
          <w:rFonts w:cs="Times New Roman"/>
          <w:sz w:val="28"/>
          <w:szCs w:val="28"/>
        </w:rPr>
        <w:t xml:space="preserve">уризм и гостеприимство </w:t>
      </w:r>
    </w:p>
    <w:p w:rsidR="00B65569" w:rsidRPr="00F20136" w:rsidRDefault="00B65569" w:rsidP="00B65569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right"/>
        <w:rPr>
          <w:rFonts w:cs="Times New Roman"/>
          <w:sz w:val="28"/>
          <w:szCs w:val="28"/>
        </w:rPr>
      </w:pPr>
      <w:r w:rsidRPr="00F20136">
        <w:rPr>
          <w:rFonts w:cs="Times New Roman"/>
          <w:sz w:val="28"/>
          <w:szCs w:val="28"/>
        </w:rPr>
        <w:t>.</w:t>
      </w:r>
    </w:p>
    <w:p w:rsidR="00B65569" w:rsidRPr="00F20136" w:rsidRDefault="00B65569" w:rsidP="00B65569">
      <w:pPr>
        <w:spacing w:after="0" w:line="240" w:lineRule="auto"/>
        <w:jc w:val="right"/>
        <w:rPr>
          <w:rFonts w:cs="Times New Roman"/>
          <w:sz w:val="28"/>
          <w:szCs w:val="28"/>
        </w:rPr>
      </w:pPr>
      <w:r w:rsidRPr="00F20136">
        <w:rPr>
          <w:rFonts w:cs="Times New Roman"/>
          <w:sz w:val="28"/>
          <w:szCs w:val="28"/>
        </w:rPr>
        <w:t>Составила</w:t>
      </w:r>
      <w:bookmarkStart w:id="6" w:name="_GoBack"/>
      <w:bookmarkEnd w:id="6"/>
      <w:r w:rsidRPr="00F20136">
        <w:rPr>
          <w:rFonts w:cs="Times New Roman"/>
          <w:sz w:val="28"/>
          <w:szCs w:val="28"/>
        </w:rPr>
        <w:t xml:space="preserve"> преподаватель </w:t>
      </w:r>
      <w:r w:rsidR="002A223B">
        <w:rPr>
          <w:rFonts w:cs="Times New Roman"/>
          <w:sz w:val="28"/>
          <w:szCs w:val="28"/>
        </w:rPr>
        <w:t>Мансурова Г.И.</w:t>
      </w:r>
    </w:p>
    <w:p w:rsidR="00B65569" w:rsidRPr="00F20136" w:rsidRDefault="00B65569" w:rsidP="00B65569">
      <w:pPr>
        <w:spacing w:after="0" w:line="240" w:lineRule="auto"/>
        <w:jc w:val="right"/>
        <w:rPr>
          <w:rFonts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cs="Times New Roman"/>
          <w:sz w:val="28"/>
          <w:szCs w:val="28"/>
        </w:rPr>
      </w:pPr>
    </w:p>
    <w:p w:rsidR="00B65569" w:rsidRDefault="00B65569" w:rsidP="00B65569">
      <w:pPr>
        <w:spacing w:after="0" w:line="240" w:lineRule="auto"/>
        <w:rPr>
          <w:rFonts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rPr>
          <w:rFonts w:cs="Times New Roman"/>
          <w:sz w:val="28"/>
          <w:szCs w:val="28"/>
        </w:rPr>
      </w:pPr>
    </w:p>
    <w:p w:rsidR="00B65569" w:rsidRPr="00F20136" w:rsidRDefault="00B65569" w:rsidP="00B65569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F20136">
        <w:rPr>
          <w:rFonts w:cs="Times New Roman"/>
          <w:sz w:val="28"/>
          <w:szCs w:val="28"/>
        </w:rPr>
        <w:t>Ульяновск</w:t>
      </w:r>
    </w:p>
    <w:p w:rsidR="00B65569" w:rsidRPr="007F6BD7" w:rsidRDefault="00B65569" w:rsidP="00B65569">
      <w:pPr>
        <w:pStyle w:val="1"/>
      </w:pPr>
      <w:r w:rsidRPr="007F6BD7">
        <w:lastRenderedPageBreak/>
        <w:t>Тематика контрольных работ и методические указания</w:t>
      </w:r>
      <w:bookmarkStart w:id="7" w:name="_Toc223334361"/>
      <w:bookmarkStart w:id="8" w:name="_Toc223334496"/>
      <w:bookmarkStart w:id="9" w:name="_Toc225163807"/>
      <w:bookmarkStart w:id="10" w:name="_Toc225164360"/>
      <w:bookmarkStart w:id="11" w:name="_Toc225164398"/>
      <w:bookmarkStart w:id="12" w:name="_Toc225218027"/>
      <w:bookmarkEnd w:id="0"/>
      <w:bookmarkEnd w:id="1"/>
      <w:bookmarkEnd w:id="2"/>
      <w:bookmarkEnd w:id="3"/>
      <w:bookmarkEnd w:id="4"/>
      <w:bookmarkEnd w:id="5"/>
      <w:r>
        <w:t xml:space="preserve"> </w:t>
      </w:r>
      <w:r w:rsidRPr="007F6BD7">
        <w:t>по их выполнению</w:t>
      </w:r>
      <w:bookmarkEnd w:id="7"/>
      <w:bookmarkEnd w:id="8"/>
      <w:bookmarkEnd w:id="9"/>
      <w:bookmarkEnd w:id="10"/>
      <w:bookmarkEnd w:id="11"/>
      <w:bookmarkEnd w:id="12"/>
    </w:p>
    <w:p w:rsidR="00B65569" w:rsidRPr="008C03DF" w:rsidRDefault="00B65569" w:rsidP="00B65569">
      <w:pPr>
        <w:pStyle w:val="21"/>
        <w:ind w:firstLine="0"/>
        <w:rPr>
          <w:b/>
        </w:rPr>
      </w:pPr>
    </w:p>
    <w:p w:rsidR="00B65569" w:rsidRDefault="00B65569" w:rsidP="00B65569">
      <w:pPr>
        <w:pStyle w:val="a3"/>
        <w:ind w:firstLine="708"/>
        <w:jc w:val="both"/>
      </w:pPr>
      <w:r>
        <w:t>Необходимым этапом самостоятельной работы над программным материалом является выполнение контрольной работы по предложенным вариантам.</w:t>
      </w:r>
    </w:p>
    <w:p w:rsidR="00B65569" w:rsidRDefault="00B65569" w:rsidP="00B65569">
      <w:pPr>
        <w:pStyle w:val="a3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B65569" w:rsidRDefault="00B65569" w:rsidP="00B65569">
      <w:pPr>
        <w:pStyle w:val="a3"/>
        <w:ind w:firstLine="708"/>
        <w:jc w:val="both"/>
      </w:pPr>
      <w:r>
        <w:t>Студенты, не выполнившие контрольную работу или получившие за нее отрицательную оценку (незачет), не допускаются к сдаче экзамена.</w:t>
      </w:r>
    </w:p>
    <w:p w:rsidR="00B65569" w:rsidRDefault="00B65569" w:rsidP="00B65569">
      <w:pPr>
        <w:pStyle w:val="a3"/>
        <w:ind w:firstLine="708"/>
        <w:jc w:val="both"/>
      </w:pPr>
      <w:r>
        <w:t>Контрольная работа выполняется по одному из вариантов, которые распределяются по начальным буквам фамилий студентов следующим образом:</w:t>
      </w:r>
    </w:p>
    <w:p w:rsidR="00B65569" w:rsidRDefault="00B65569" w:rsidP="00B65569">
      <w:pPr>
        <w:pStyle w:val="a3"/>
        <w:ind w:firstLine="0"/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0"/>
        <w:gridCol w:w="3400"/>
        <w:gridCol w:w="3401"/>
      </w:tblGrid>
      <w:tr w:rsidR="00B65569" w:rsidRPr="00C8213B" w:rsidTr="009C7F6B">
        <w:trPr>
          <w:trHeight w:val="2226"/>
        </w:trPr>
        <w:tc>
          <w:tcPr>
            <w:tcW w:w="3400" w:type="dxa"/>
          </w:tcPr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 – А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2 – Б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3 – В</w:t>
            </w:r>
          </w:p>
          <w:p w:rsidR="00B65569" w:rsidRPr="00C8213B" w:rsidRDefault="00505095" w:rsidP="000A618C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4 – Г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5 – Д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6 – Е</w:t>
            </w:r>
          </w:p>
          <w:p w:rsidR="00B65569" w:rsidRPr="00C8213B" w:rsidRDefault="00B65569" w:rsidP="009C7F6B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7 – Ж,</w:t>
            </w:r>
            <w:r>
              <w:rPr>
                <w:szCs w:val="28"/>
              </w:rPr>
              <w:t xml:space="preserve"> </w:t>
            </w:r>
            <w:r w:rsidRPr="00C8213B">
              <w:rPr>
                <w:szCs w:val="28"/>
              </w:rPr>
              <w:t>З</w:t>
            </w:r>
          </w:p>
        </w:tc>
        <w:tc>
          <w:tcPr>
            <w:tcW w:w="3400" w:type="dxa"/>
          </w:tcPr>
          <w:p w:rsidR="009C7F6B" w:rsidRPr="00C8213B" w:rsidRDefault="009C7F6B" w:rsidP="009C7F6B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8 – И</w:t>
            </w:r>
          </w:p>
          <w:p w:rsidR="009C7F6B" w:rsidRPr="00C8213B" w:rsidRDefault="009C7F6B" w:rsidP="009C7F6B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9 – К</w:t>
            </w:r>
          </w:p>
          <w:p w:rsidR="009C7F6B" w:rsidRDefault="009C7F6B" w:rsidP="009C7F6B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10 – Л</w:t>
            </w:r>
            <w:r w:rsidRPr="00C8213B">
              <w:rPr>
                <w:szCs w:val="28"/>
              </w:rPr>
              <w:t xml:space="preserve"> </w:t>
            </w:r>
          </w:p>
          <w:p w:rsidR="00B65569" w:rsidRPr="00C8213B" w:rsidRDefault="00B65569" w:rsidP="009C7F6B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11 – М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12 – Н</w:t>
            </w:r>
          </w:p>
          <w:p w:rsidR="00B65569" w:rsidRPr="00C8213B" w:rsidRDefault="00B65569" w:rsidP="000A618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13 – О</w:t>
            </w:r>
          </w:p>
          <w:p w:rsidR="00B65569" w:rsidRPr="00C8213B" w:rsidRDefault="00B65569" w:rsidP="009C7F6B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14 – П</w:t>
            </w:r>
          </w:p>
        </w:tc>
        <w:tc>
          <w:tcPr>
            <w:tcW w:w="3401" w:type="dxa"/>
          </w:tcPr>
          <w:p w:rsidR="009C7F6B" w:rsidRPr="00C8213B" w:rsidRDefault="009C7F6B" w:rsidP="009C7F6B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15 – Р</w:t>
            </w:r>
          </w:p>
          <w:p w:rsidR="009C7F6B" w:rsidRPr="00C8213B" w:rsidRDefault="009C7F6B" w:rsidP="009C7F6B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16 – С</w:t>
            </w:r>
          </w:p>
          <w:p w:rsidR="009C7F6B" w:rsidRPr="00C8213B" w:rsidRDefault="009C7F6B" w:rsidP="009C7F6B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17 – Т</w:t>
            </w:r>
          </w:p>
          <w:p w:rsidR="009C7F6B" w:rsidRPr="00C8213B" w:rsidRDefault="009C7F6B" w:rsidP="009C7F6B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18 – У</w:t>
            </w:r>
          </w:p>
          <w:p w:rsidR="009C7F6B" w:rsidRDefault="009C7F6B" w:rsidP="009C7F6B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19 – Ф, Х, Ц, Ч</w:t>
            </w:r>
          </w:p>
          <w:p w:rsidR="009C7F6B" w:rsidRDefault="009C7F6B" w:rsidP="009C7F6B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20 – </w:t>
            </w:r>
            <w:r>
              <w:rPr>
                <w:szCs w:val="28"/>
              </w:rPr>
              <w:t>Ш, Щ</w:t>
            </w:r>
          </w:p>
          <w:p w:rsidR="00B65569" w:rsidRPr="00C8213B" w:rsidRDefault="00B65569" w:rsidP="009C7F6B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21 – </w:t>
            </w:r>
            <w:r>
              <w:rPr>
                <w:szCs w:val="28"/>
              </w:rPr>
              <w:t>Э</w:t>
            </w:r>
            <w:r w:rsidR="009C7F6B">
              <w:rPr>
                <w:szCs w:val="28"/>
              </w:rPr>
              <w:t xml:space="preserve">, </w:t>
            </w:r>
            <w:r w:rsidR="009C7F6B">
              <w:rPr>
                <w:szCs w:val="28"/>
              </w:rPr>
              <w:t>Ю, Я</w:t>
            </w:r>
          </w:p>
        </w:tc>
      </w:tr>
    </w:tbl>
    <w:p w:rsidR="009C7F6B" w:rsidRDefault="009C7F6B" w:rsidP="00B65569">
      <w:pPr>
        <w:pStyle w:val="a3"/>
        <w:ind w:firstLine="708"/>
        <w:jc w:val="both"/>
      </w:pPr>
    </w:p>
    <w:p w:rsidR="00B65569" w:rsidRDefault="00B65569" w:rsidP="00B65569">
      <w:pPr>
        <w:pStyle w:val="a3"/>
        <w:ind w:firstLine="708"/>
        <w:jc w:val="both"/>
      </w:pPr>
      <w:r>
        <w:t>Контрольная работа, выполненная не по указанному распределению, не зачитывается.</w:t>
      </w:r>
    </w:p>
    <w:p w:rsidR="00B65569" w:rsidRDefault="00B65569" w:rsidP="00B65569">
      <w:pPr>
        <w:pStyle w:val="a3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B65569" w:rsidRDefault="00B65569" w:rsidP="00B65569">
      <w:pPr>
        <w:pStyle w:val="a3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B65569" w:rsidRDefault="00B65569" w:rsidP="00B65569">
      <w:pPr>
        <w:pStyle w:val="a3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B65569" w:rsidRDefault="00B65569" w:rsidP="00B65569">
      <w:pPr>
        <w:pStyle w:val="a3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18 листов.</w:t>
      </w:r>
    </w:p>
    <w:p w:rsidR="00B65569" w:rsidRDefault="00B65569" w:rsidP="00B65569">
      <w:pPr>
        <w:pStyle w:val="a3"/>
        <w:ind w:firstLine="0"/>
        <w:jc w:val="both"/>
      </w:pPr>
      <w:r>
        <w:t>При написании и оформлении контрольной работы необходимо соблюдать следующее:</w:t>
      </w:r>
    </w:p>
    <w:p w:rsidR="00B65569" w:rsidRDefault="00B65569" w:rsidP="00275093">
      <w:pPr>
        <w:pStyle w:val="a3"/>
        <w:numPr>
          <w:ilvl w:val="0"/>
          <w:numId w:val="1"/>
        </w:numPr>
        <w:tabs>
          <w:tab w:val="left" w:pos="426"/>
          <w:tab w:val="num" w:pos="927"/>
          <w:tab w:val="num" w:pos="987"/>
        </w:tabs>
        <w:ind w:left="0" w:firstLine="0"/>
        <w:jc w:val="both"/>
      </w:pPr>
      <w:r>
        <w:t>Контрольная работа может быть представлена в рукописном виде на отдельной тетради или распечатана с компьютера на листах формата А4, помещенных в скоросшиватель;</w:t>
      </w:r>
    </w:p>
    <w:p w:rsidR="00B65569" w:rsidRDefault="00B65569" w:rsidP="00275093">
      <w:pPr>
        <w:pStyle w:val="a3"/>
        <w:numPr>
          <w:ilvl w:val="0"/>
          <w:numId w:val="1"/>
        </w:numPr>
        <w:tabs>
          <w:tab w:val="left" w:pos="426"/>
          <w:tab w:val="num" w:pos="927"/>
          <w:tab w:val="num" w:pos="987"/>
        </w:tabs>
        <w:ind w:left="0" w:firstLine="0"/>
        <w:jc w:val="both"/>
      </w:pPr>
      <w:r>
        <w:t>Не допускается давать ответ путем прямого переписывания текста из литературных источников; любой материал должен быть творчески проработан.</w:t>
      </w:r>
    </w:p>
    <w:p w:rsidR="00B65569" w:rsidRDefault="00B65569" w:rsidP="00275093">
      <w:pPr>
        <w:pStyle w:val="a3"/>
        <w:numPr>
          <w:ilvl w:val="0"/>
          <w:numId w:val="1"/>
        </w:numPr>
        <w:tabs>
          <w:tab w:val="left" w:pos="426"/>
          <w:tab w:val="num" w:pos="927"/>
          <w:tab w:val="num" w:pos="987"/>
        </w:tabs>
        <w:ind w:left="0" w:firstLine="0"/>
        <w:jc w:val="both"/>
      </w:pPr>
      <w:r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:rsidR="00B65569" w:rsidRDefault="00B65569" w:rsidP="00275093">
      <w:pPr>
        <w:pStyle w:val="a3"/>
        <w:numPr>
          <w:ilvl w:val="0"/>
          <w:numId w:val="1"/>
        </w:numPr>
        <w:tabs>
          <w:tab w:val="left" w:pos="426"/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</w:t>
      </w:r>
      <w:r w:rsidR="00605262">
        <w:t>.</w:t>
      </w:r>
    </w:p>
    <w:p w:rsidR="00B65569" w:rsidRDefault="00B65569" w:rsidP="00275093">
      <w:pPr>
        <w:pStyle w:val="a3"/>
        <w:numPr>
          <w:ilvl w:val="0"/>
          <w:numId w:val="1"/>
        </w:numPr>
        <w:tabs>
          <w:tab w:val="left" w:pos="426"/>
          <w:tab w:val="num" w:pos="927"/>
          <w:tab w:val="num" w:pos="987"/>
        </w:tabs>
        <w:ind w:left="0" w:firstLine="0"/>
        <w:jc w:val="both"/>
      </w:pPr>
      <w:r>
        <w:lastRenderedPageBreak/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B65569" w:rsidRDefault="00B65569" w:rsidP="00275093">
      <w:pPr>
        <w:pStyle w:val="a3"/>
        <w:numPr>
          <w:ilvl w:val="0"/>
          <w:numId w:val="1"/>
        </w:numPr>
        <w:tabs>
          <w:tab w:val="left" w:pos="426"/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B65569" w:rsidRDefault="00B65569" w:rsidP="00275093">
      <w:pPr>
        <w:pStyle w:val="a3"/>
        <w:numPr>
          <w:ilvl w:val="0"/>
          <w:numId w:val="1"/>
        </w:numPr>
        <w:tabs>
          <w:tab w:val="left" w:pos="426"/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B65569" w:rsidRDefault="00B65569" w:rsidP="00275093">
      <w:pPr>
        <w:pStyle w:val="a3"/>
        <w:numPr>
          <w:ilvl w:val="0"/>
          <w:numId w:val="2"/>
        </w:numPr>
        <w:tabs>
          <w:tab w:val="clear" w:pos="927"/>
          <w:tab w:val="left" w:pos="426"/>
          <w:tab w:val="num" w:pos="567"/>
        </w:tabs>
        <w:ind w:left="284" w:firstLine="0"/>
        <w:jc w:val="both"/>
      </w:pPr>
      <w:r>
        <w:t>при ссылке на учебник, учебное пособие, монографию указываются фамилии и инициалы авторов, точн</w:t>
      </w:r>
      <w:r w:rsidR="00723EBE">
        <w:t xml:space="preserve">ое наименование издания, место </w:t>
      </w:r>
      <w:r>
        <w:t>издания, название издательства и год издания;</w:t>
      </w:r>
    </w:p>
    <w:p w:rsidR="00B65569" w:rsidRDefault="00B65569" w:rsidP="00275093">
      <w:pPr>
        <w:pStyle w:val="a3"/>
        <w:numPr>
          <w:ilvl w:val="0"/>
          <w:numId w:val="2"/>
        </w:numPr>
        <w:tabs>
          <w:tab w:val="clear" w:pos="927"/>
          <w:tab w:val="left" w:pos="426"/>
          <w:tab w:val="num" w:pos="567"/>
          <w:tab w:val="num" w:pos="987"/>
        </w:tabs>
        <w:ind w:left="284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B65569" w:rsidRDefault="00B65569" w:rsidP="00275093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</w:pPr>
      <w:r>
        <w:t xml:space="preserve">В конце работы </w:t>
      </w:r>
      <w:r w:rsidR="00723EBE">
        <w:t xml:space="preserve">указывается дата ее выполнения </w:t>
      </w:r>
      <w:r>
        <w:t>и ставится личная подпись студента.</w:t>
      </w:r>
    </w:p>
    <w:p w:rsidR="00B65569" w:rsidRDefault="00B65569" w:rsidP="00B65569">
      <w:pPr>
        <w:pStyle w:val="a3"/>
        <w:ind w:firstLine="0"/>
        <w:jc w:val="both"/>
      </w:pPr>
    </w:p>
    <w:p w:rsidR="00B65569" w:rsidRPr="00275093" w:rsidRDefault="00B65569" w:rsidP="00B65569">
      <w:pPr>
        <w:pStyle w:val="1"/>
        <w:rPr>
          <w:szCs w:val="28"/>
        </w:rPr>
      </w:pPr>
      <w:r w:rsidRPr="00275093">
        <w:rPr>
          <w:szCs w:val="28"/>
        </w:rPr>
        <w:t xml:space="preserve">ВАРИАНТЫ КОНТРОЛЬНОЙ РАБОТЫ 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№1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1.</w:t>
      </w:r>
      <w:r w:rsidRPr="00275093">
        <w:rPr>
          <w:rFonts w:cs="Times New Roman"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Основные понятия: отрасль, предприятие. Роль сферы туризма и гостеприимства в современной экономике</w:t>
      </w:r>
      <w:r w:rsidR="0054633F"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2.</w:t>
      </w:r>
      <w:r w:rsidRPr="00275093">
        <w:rPr>
          <w:rFonts w:cs="Times New Roman"/>
          <w:iCs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Методы формирования ценовой политики предприятий сферы туризма и гостеприимства</w:t>
      </w:r>
      <w:r w:rsidRPr="00275093">
        <w:rPr>
          <w:rFonts w:cs="Times New Roman"/>
          <w:i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3.</w:t>
      </w:r>
      <w:r w:rsidR="0054633F" w:rsidRPr="00275093">
        <w:rPr>
          <w:rFonts w:cs="Times New Roman"/>
          <w:bCs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Расчёт пропускной способности предприятий туризма и гостеприимства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№2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1.</w:t>
      </w:r>
      <w:r w:rsidRPr="00275093">
        <w:rPr>
          <w:rFonts w:cs="Times New Roman"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Особенности производства и реализации услуг сферы туризма и гостеприимства. Сущность и специфика услуг. Туристский и гостиничный продукты, их составляющие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54633F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2.</w:t>
      </w:r>
      <w:r w:rsidRPr="00275093">
        <w:rPr>
          <w:rFonts w:cs="Times New Roman"/>
          <w:iCs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Механизмы ценообразования на услуги предприятий туризма и гостеприимства</w:t>
      </w:r>
      <w:r w:rsidR="0054633F"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3.</w:t>
      </w:r>
      <w:r w:rsidRPr="00275093">
        <w:rPr>
          <w:rFonts w:cs="Times New Roman"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Расчёт объёма реализации основных и дополнительных услуг</w:t>
      </w:r>
      <w:r w:rsidR="00723EBE" w:rsidRPr="00275093">
        <w:rPr>
          <w:rFonts w:cs="Times New Roman"/>
          <w:i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№3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1.</w:t>
      </w:r>
      <w:r w:rsidRPr="00275093">
        <w:rPr>
          <w:rFonts w:cs="Times New Roman"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Организация (предприятие) как первичный, главный и самостоятельный элемент экономической системы. Основы организации предпринимательской деятельности в туризме и гостиничном бизнесе</w:t>
      </w:r>
      <w:r w:rsidRPr="00275093">
        <w:rPr>
          <w:rFonts w:cs="Times New Roman"/>
          <w:sz w:val="28"/>
          <w:szCs w:val="28"/>
        </w:rPr>
        <w:t>.</w:t>
      </w:r>
      <w:r w:rsidRPr="00275093">
        <w:rPr>
          <w:rFonts w:cs="Times New Roman"/>
          <w:sz w:val="28"/>
          <w:szCs w:val="28"/>
        </w:rPr>
        <w:t xml:space="preserve"> 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2.</w:t>
      </w:r>
      <w:r w:rsidRPr="00275093">
        <w:rPr>
          <w:rFonts w:cs="Times New Roman"/>
          <w:iCs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Видов тарифных планов и тарифная политика</w:t>
      </w:r>
      <w:r w:rsidRPr="00275093">
        <w:rPr>
          <w:rFonts w:cs="Times New Roman"/>
          <w:i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3. </w:t>
      </w:r>
      <w:r w:rsidR="00CC4CD1" w:rsidRPr="00275093">
        <w:rPr>
          <w:rFonts w:cs="Times New Roman"/>
          <w:sz w:val="28"/>
          <w:szCs w:val="28"/>
        </w:rPr>
        <w:t>Показатели использования основных производственных фондов предприятий в сфере туризма и гостеприимства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№4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1.</w:t>
      </w:r>
      <w:r w:rsidRPr="00275093">
        <w:rPr>
          <w:rFonts w:cs="Times New Roman"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Формы управления организациями в сфере туризма и гостеприимства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lastRenderedPageBreak/>
        <w:t xml:space="preserve">2. </w:t>
      </w:r>
      <w:r w:rsidR="00CC4CD1" w:rsidRPr="00275093">
        <w:rPr>
          <w:rFonts w:cs="Times New Roman"/>
          <w:sz w:val="28"/>
          <w:szCs w:val="28"/>
        </w:rPr>
        <w:t>Затратные подходы в формировании цены продукции (услуг) предприятий в сфере туризма и гостеприимства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3.</w:t>
      </w:r>
      <w:r w:rsidRPr="00275093">
        <w:rPr>
          <w:rFonts w:cs="Times New Roman"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Расчёт показателей эффективности использования основных фондов: фондоотдачи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№5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1.</w:t>
      </w:r>
      <w:r w:rsidRPr="00275093">
        <w:rPr>
          <w:rFonts w:cs="Times New Roman"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 xml:space="preserve">Основы внутрифирменного планирования в современных условиях хозяйствования. Методы и принципы планирования. Система планов предприятия в сфере туризма и гостеприимства. Текущий план предприятия сферы туризма гостеприимства </w:t>
      </w:r>
      <w:r w:rsidR="00F744A3" w:rsidRPr="00275093">
        <w:rPr>
          <w:rFonts w:cs="Times New Roman"/>
          <w:sz w:val="28"/>
          <w:szCs w:val="28"/>
        </w:rPr>
        <w:t>системы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2.</w:t>
      </w:r>
      <w:r w:rsidR="00F744A3" w:rsidRPr="00275093">
        <w:rPr>
          <w:rFonts w:cs="Times New Roman"/>
          <w:bCs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Рыночные или маркетинговые методы в формировании цены на продукцию и услуги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3. </w:t>
      </w:r>
      <w:r w:rsidR="00CC4CD1" w:rsidRPr="00275093">
        <w:rPr>
          <w:rFonts w:cs="Times New Roman"/>
          <w:spacing w:val="-2"/>
          <w:sz w:val="28"/>
          <w:szCs w:val="28"/>
        </w:rPr>
        <w:t xml:space="preserve">Расчёт показателей эффективности использования основных фондов: </w:t>
      </w:r>
      <w:proofErr w:type="spellStart"/>
      <w:r w:rsidR="00CC4CD1" w:rsidRPr="00275093">
        <w:rPr>
          <w:rFonts w:cs="Times New Roman"/>
          <w:spacing w:val="-2"/>
          <w:sz w:val="28"/>
          <w:szCs w:val="28"/>
        </w:rPr>
        <w:t>фондоёмкости</w:t>
      </w:r>
      <w:proofErr w:type="spellEnd"/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№6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1.</w:t>
      </w:r>
      <w:r w:rsidRPr="00275093">
        <w:rPr>
          <w:rFonts w:cs="Times New Roman"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Структура доходов. Основные факторы, определяющими доход предприятия (загрузка номерного фонда и цены на услуги (стоимость номера, услуг питания, туроператорский и турагентских услуг, дополнительных услуг)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2. </w:t>
      </w:r>
      <w:r w:rsidR="00CC4CD1" w:rsidRPr="00275093">
        <w:rPr>
          <w:rFonts w:cs="Times New Roman"/>
          <w:sz w:val="28"/>
          <w:szCs w:val="28"/>
        </w:rPr>
        <w:t>Основные показатели эффективности функционирования предприятия. Прибыль предприятия. Сущность экономической категории «прибыль». Рентабельность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3. </w:t>
      </w:r>
      <w:r w:rsidR="00CC4CD1" w:rsidRPr="00275093">
        <w:rPr>
          <w:rFonts w:cs="Times New Roman"/>
          <w:sz w:val="28"/>
          <w:szCs w:val="28"/>
        </w:rPr>
        <w:t xml:space="preserve">Расчёт показателей эффективности использования основных фондов: </w:t>
      </w:r>
      <w:proofErr w:type="spellStart"/>
      <w:r w:rsidR="00CC4CD1" w:rsidRPr="00275093">
        <w:rPr>
          <w:rFonts w:cs="Times New Roman"/>
          <w:sz w:val="28"/>
          <w:szCs w:val="28"/>
        </w:rPr>
        <w:t>фондовооружённости</w:t>
      </w:r>
      <w:proofErr w:type="spellEnd"/>
      <w:r w:rsidR="00CC4CD1"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№7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1.</w:t>
      </w:r>
      <w:r w:rsidRPr="00275093">
        <w:rPr>
          <w:rFonts w:cs="Times New Roman"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Понятие и содержание производственной (эксплуатационной) программы гостиницы. Факторы формирования эксплуатационной программы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2.</w:t>
      </w:r>
      <w:r w:rsidRPr="00275093">
        <w:rPr>
          <w:rFonts w:cs="Times New Roman"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Специфические показатели оценки экономической эффективности предприятия в сфере туризма и гостеприимства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3. </w:t>
      </w:r>
      <w:r w:rsidR="00CC4CD1" w:rsidRPr="00275093">
        <w:rPr>
          <w:rFonts w:cs="Times New Roman"/>
          <w:sz w:val="28"/>
          <w:szCs w:val="28"/>
        </w:rPr>
        <w:t>Оценка потребности в оборотных средствах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№8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1.</w:t>
      </w:r>
      <w:r w:rsidRPr="00275093">
        <w:rPr>
          <w:rFonts w:cs="Times New Roman"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Планирование эксплуатационной программы. Показатели эксплуатационной программы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2. </w:t>
      </w:r>
      <w:r w:rsidR="00CC4CD1" w:rsidRPr="00275093">
        <w:rPr>
          <w:rFonts w:cs="Times New Roman"/>
          <w:sz w:val="28"/>
          <w:szCs w:val="28"/>
        </w:rPr>
        <w:t>Стратегии управления доходами. Факторы, влияющие на объем и уровень продаж предприятий сферы туризма и гостеприимства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3. </w:t>
      </w:r>
      <w:r w:rsidR="00CC4CD1" w:rsidRPr="00275093">
        <w:rPr>
          <w:rFonts w:cs="Times New Roman"/>
          <w:sz w:val="28"/>
          <w:szCs w:val="28"/>
        </w:rPr>
        <w:t>Расчёт среднегодовой стоимости основных фондов</w:t>
      </w:r>
      <w:r w:rsidR="00723EBE" w:rsidRPr="00275093">
        <w:rPr>
          <w:rFonts w:cs="Times New Roman"/>
          <w:bCs/>
          <w:sz w:val="28"/>
          <w:szCs w:val="28"/>
        </w:rPr>
        <w:t>.</w:t>
      </w:r>
    </w:p>
    <w:p w:rsidR="00275093" w:rsidRPr="00275093" w:rsidRDefault="00275093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№9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1. </w:t>
      </w:r>
      <w:r w:rsidR="00CC4CD1" w:rsidRPr="00275093">
        <w:rPr>
          <w:rFonts w:cs="Times New Roman"/>
          <w:sz w:val="28"/>
          <w:szCs w:val="28"/>
        </w:rPr>
        <w:t>Производственные фонды предприятий сферы туризма и гостеприимства. Имущество и капитал предприятия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2. </w:t>
      </w:r>
      <w:r w:rsidR="00CC4CD1" w:rsidRPr="00275093">
        <w:rPr>
          <w:rFonts w:cs="Times New Roman"/>
          <w:sz w:val="28"/>
          <w:szCs w:val="28"/>
        </w:rPr>
        <w:t>Технологии максимизации доходов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3. </w:t>
      </w:r>
      <w:r w:rsidR="00CC4CD1" w:rsidRPr="00275093">
        <w:rPr>
          <w:rFonts w:cs="Times New Roman"/>
          <w:sz w:val="28"/>
          <w:szCs w:val="28"/>
        </w:rPr>
        <w:t>Расчёт амортизационных отчислений по группам основных средств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lastRenderedPageBreak/>
        <w:t>Задание №10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1.</w:t>
      </w:r>
      <w:r w:rsidRPr="00275093">
        <w:rPr>
          <w:rFonts w:cs="Times New Roman"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Основные средства предприятия: структура и классификация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2. </w:t>
      </w:r>
      <w:r w:rsidR="00CC4CD1" w:rsidRPr="00275093">
        <w:rPr>
          <w:rFonts w:cs="Times New Roman"/>
          <w:sz w:val="28"/>
          <w:szCs w:val="28"/>
        </w:rPr>
        <w:t>Система нормативного регулирования бухгалтерского учета и отчетности на предприятии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3. </w:t>
      </w:r>
      <w:r w:rsidR="00CC4CD1" w:rsidRPr="00275093">
        <w:rPr>
          <w:rFonts w:cs="Times New Roman"/>
          <w:sz w:val="28"/>
          <w:szCs w:val="28"/>
        </w:rPr>
        <w:t>Расчет заработной платы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№11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1.</w:t>
      </w:r>
      <w:r w:rsidRPr="00275093">
        <w:rPr>
          <w:rFonts w:cs="Times New Roman"/>
          <w:sz w:val="28"/>
          <w:szCs w:val="28"/>
        </w:rPr>
        <w:t xml:space="preserve"> </w:t>
      </w:r>
      <w:r w:rsidR="00CC4CD1" w:rsidRPr="00275093">
        <w:rPr>
          <w:rFonts w:cs="Times New Roman"/>
          <w:sz w:val="28"/>
          <w:szCs w:val="28"/>
        </w:rPr>
        <w:t>Учёт стоимости основных средств предприятия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2. </w:t>
      </w:r>
      <w:r w:rsidR="00557249" w:rsidRPr="00275093">
        <w:rPr>
          <w:rFonts w:cs="Times New Roman"/>
          <w:sz w:val="28"/>
          <w:szCs w:val="28"/>
        </w:rPr>
        <w:t>Организация бухгалтерского учета и отчетности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3. </w:t>
      </w:r>
      <w:r w:rsidR="00557249" w:rsidRPr="00275093">
        <w:rPr>
          <w:rFonts w:cs="Times New Roman"/>
          <w:sz w:val="28"/>
          <w:szCs w:val="28"/>
        </w:rPr>
        <w:t>Планирование фонда заработной платы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№12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1.</w:t>
      </w:r>
      <w:r w:rsidRPr="00275093">
        <w:rPr>
          <w:rFonts w:cs="Times New Roman"/>
          <w:sz w:val="28"/>
          <w:szCs w:val="28"/>
        </w:rPr>
        <w:t xml:space="preserve"> </w:t>
      </w:r>
      <w:r w:rsidR="00557249" w:rsidRPr="00275093">
        <w:rPr>
          <w:rFonts w:cs="Times New Roman"/>
          <w:sz w:val="28"/>
          <w:szCs w:val="28"/>
        </w:rPr>
        <w:t>Показатели состояния и использования основных средств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2. </w:t>
      </w:r>
      <w:r w:rsidR="00557249" w:rsidRPr="00275093">
        <w:rPr>
          <w:rFonts w:cs="Times New Roman"/>
          <w:sz w:val="28"/>
          <w:szCs w:val="28"/>
        </w:rPr>
        <w:t>Учётная политика и правила документооборота</w:t>
      </w:r>
      <w:r w:rsidRPr="00275093">
        <w:rPr>
          <w:rFonts w:cs="Times New Roman"/>
          <w:i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3.</w:t>
      </w:r>
      <w:r w:rsidR="00F744A3" w:rsidRPr="00275093">
        <w:rPr>
          <w:rFonts w:cs="Times New Roman"/>
          <w:sz w:val="28"/>
          <w:szCs w:val="28"/>
        </w:rPr>
        <w:t xml:space="preserve"> </w:t>
      </w:r>
      <w:r w:rsidR="00557249" w:rsidRPr="00275093">
        <w:rPr>
          <w:rFonts w:cs="Times New Roman"/>
          <w:sz w:val="28"/>
          <w:szCs w:val="28"/>
        </w:rPr>
        <w:t>Планирование фонда рабочего времени и численности персонала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№13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1. </w:t>
      </w:r>
      <w:r w:rsidR="00557249" w:rsidRPr="00275093">
        <w:rPr>
          <w:rFonts w:cs="Times New Roman"/>
          <w:sz w:val="28"/>
          <w:szCs w:val="28"/>
        </w:rPr>
        <w:t>Показатели для расчёта потребности в основных средствах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2. </w:t>
      </w:r>
      <w:r w:rsidR="00557249" w:rsidRPr="00275093">
        <w:rPr>
          <w:rFonts w:cs="Times New Roman"/>
          <w:sz w:val="28"/>
          <w:szCs w:val="28"/>
        </w:rPr>
        <w:t>Методы учёта доходов и расходов на предприятиях туризма и гостиничного дела</w:t>
      </w:r>
      <w:r w:rsidRPr="00275093">
        <w:rPr>
          <w:rFonts w:cs="Times New Roman"/>
          <w:sz w:val="28"/>
          <w:szCs w:val="28"/>
        </w:rPr>
        <w:t xml:space="preserve">. 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3. </w:t>
      </w:r>
      <w:r w:rsidR="00557249" w:rsidRPr="00275093">
        <w:rPr>
          <w:rFonts w:cs="Times New Roman"/>
          <w:sz w:val="28"/>
          <w:szCs w:val="28"/>
        </w:rPr>
        <w:t>Определение цены по системе «Директ-костинг»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№14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1. </w:t>
      </w:r>
      <w:r w:rsidR="00557249" w:rsidRPr="00275093">
        <w:rPr>
          <w:rFonts w:cs="Times New Roman"/>
          <w:sz w:val="28"/>
          <w:szCs w:val="28"/>
        </w:rPr>
        <w:t>Нематериальные активы: структура и классификация. Оценка и учёт нематериальных активов предприятия сферы туризма и гостеприимства. Учёт и оценка деловой репутации предприятия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2. </w:t>
      </w:r>
      <w:r w:rsidR="00557249" w:rsidRPr="00275093">
        <w:rPr>
          <w:rFonts w:cs="Times New Roman"/>
          <w:sz w:val="28"/>
          <w:szCs w:val="28"/>
        </w:rPr>
        <w:t>Основные бухгалтерские документы и требования к оформлению отчётной бухгалтерской документации. Формы первичного учёта</w:t>
      </w:r>
      <w:r w:rsidRPr="00275093">
        <w:rPr>
          <w:rFonts w:cs="Times New Roman"/>
          <w:sz w:val="28"/>
          <w:szCs w:val="28"/>
        </w:rPr>
        <w:t>.</w:t>
      </w:r>
      <w:r w:rsidRPr="00275093">
        <w:rPr>
          <w:rFonts w:cs="Times New Roman"/>
          <w:sz w:val="28"/>
          <w:szCs w:val="28"/>
        </w:rPr>
        <w:t xml:space="preserve"> 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3.</w:t>
      </w:r>
      <w:r w:rsidR="00F744A3" w:rsidRPr="00275093">
        <w:rPr>
          <w:rFonts w:cs="Times New Roman"/>
          <w:bCs/>
          <w:sz w:val="28"/>
          <w:szCs w:val="28"/>
        </w:rPr>
        <w:t xml:space="preserve"> </w:t>
      </w:r>
      <w:r w:rsidR="00557249" w:rsidRPr="00275093">
        <w:rPr>
          <w:rFonts w:cs="Times New Roman"/>
          <w:sz w:val="28"/>
          <w:szCs w:val="28"/>
        </w:rPr>
        <w:t>Расчёт чистой прибыли и рентабельности. Оценка эффективности деятельности структурного подразделения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 xml:space="preserve">Задание №15 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1.</w:t>
      </w:r>
      <w:r w:rsidR="00F744A3" w:rsidRPr="00275093">
        <w:rPr>
          <w:rFonts w:cs="Times New Roman"/>
          <w:sz w:val="28"/>
          <w:szCs w:val="28"/>
        </w:rPr>
        <w:t xml:space="preserve"> </w:t>
      </w:r>
      <w:r w:rsidR="00557249" w:rsidRPr="00275093">
        <w:rPr>
          <w:rFonts w:cs="Times New Roman"/>
          <w:sz w:val="28"/>
          <w:szCs w:val="28"/>
        </w:rPr>
        <w:t>Оборотные средства предприятия, характеристика и состав оборотных средств, источники формирования и показатели использования, оценка потребности в оборотных средствах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2. </w:t>
      </w:r>
      <w:r w:rsidR="00557249" w:rsidRPr="00275093">
        <w:rPr>
          <w:rFonts w:cs="Times New Roman"/>
          <w:sz w:val="28"/>
          <w:szCs w:val="28"/>
        </w:rPr>
        <w:t>Учет и порядок ведения кассовых операций. Формы безналичных расчетов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pacing w:val="-2"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3. </w:t>
      </w:r>
      <w:r w:rsidR="00557249" w:rsidRPr="00275093">
        <w:rPr>
          <w:rFonts w:cs="Times New Roman"/>
          <w:spacing w:val="-2"/>
          <w:sz w:val="28"/>
          <w:szCs w:val="28"/>
        </w:rPr>
        <w:t>Расчёт коэффициента заполняемости гостиницы, прибыль с гостя или клиента, норма прибыли номерного фонда, норма прибыли ресторанов и баров, норма прибыли туроператорских и турагентских услуг, норма прибыли дополнительных услуг</w:t>
      </w:r>
      <w:r w:rsidRPr="00275093">
        <w:rPr>
          <w:rFonts w:cs="Times New Roman"/>
          <w:bCs/>
          <w:spacing w:val="-2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№16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1.</w:t>
      </w:r>
      <w:r w:rsidRPr="00275093">
        <w:rPr>
          <w:rFonts w:cs="Times New Roman"/>
          <w:iCs/>
          <w:sz w:val="28"/>
          <w:szCs w:val="28"/>
        </w:rPr>
        <w:t xml:space="preserve"> </w:t>
      </w:r>
      <w:r w:rsidR="00557249" w:rsidRPr="00275093">
        <w:rPr>
          <w:rFonts w:cs="Times New Roman"/>
          <w:sz w:val="28"/>
          <w:szCs w:val="28"/>
        </w:rPr>
        <w:t>Капитальные вложения и их эффективность</w:t>
      </w:r>
      <w:r w:rsidRPr="00275093">
        <w:rPr>
          <w:rFonts w:cs="Times New Roman"/>
          <w:i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i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lastRenderedPageBreak/>
        <w:t xml:space="preserve">2. </w:t>
      </w:r>
      <w:r w:rsidR="00557249" w:rsidRPr="00275093">
        <w:rPr>
          <w:rFonts w:cs="Times New Roman"/>
          <w:sz w:val="28"/>
          <w:szCs w:val="28"/>
        </w:rPr>
        <w:t>Учёт реализации услуг по видам предоставляемых услуг. Отражение выручки от оказания услуг в бухгалтерском и налоговом учете</w:t>
      </w:r>
      <w:r w:rsidRPr="00275093">
        <w:rPr>
          <w:rFonts w:cs="Times New Roman"/>
          <w:i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3.</w:t>
      </w:r>
      <w:r w:rsidRPr="00275093">
        <w:rPr>
          <w:rFonts w:cs="Times New Roman"/>
          <w:sz w:val="28"/>
          <w:szCs w:val="28"/>
        </w:rPr>
        <w:t xml:space="preserve"> </w:t>
      </w:r>
      <w:r w:rsidR="00557249" w:rsidRPr="00275093">
        <w:rPr>
          <w:rFonts w:cs="Times New Roman"/>
          <w:sz w:val="28"/>
          <w:szCs w:val="28"/>
        </w:rPr>
        <w:t>Содержание бухгалтерской отчетности. Строение и содержание бухгалтерского баланса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№17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1.</w:t>
      </w:r>
      <w:r w:rsidRPr="00275093">
        <w:rPr>
          <w:rFonts w:cs="Times New Roman"/>
          <w:iCs/>
          <w:sz w:val="28"/>
          <w:szCs w:val="28"/>
        </w:rPr>
        <w:t xml:space="preserve"> </w:t>
      </w:r>
      <w:r w:rsidR="00557249" w:rsidRPr="00275093">
        <w:rPr>
          <w:rFonts w:cs="Times New Roman"/>
          <w:sz w:val="28"/>
          <w:szCs w:val="28"/>
        </w:rPr>
        <w:t>Структура трудовых ресурсов и кадрового состава предприятия сферы туризма и гостеприимства</w:t>
      </w:r>
      <w:r w:rsidRPr="00275093">
        <w:rPr>
          <w:rFonts w:cs="Times New Roman"/>
          <w:i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2. </w:t>
      </w:r>
      <w:r w:rsidR="00557249" w:rsidRPr="00275093">
        <w:rPr>
          <w:rFonts w:cs="Times New Roman"/>
          <w:sz w:val="28"/>
          <w:szCs w:val="28"/>
        </w:rPr>
        <w:t>Отражение выручки от оказания дополнительных услуг в бухгалтерском и налоговом учете</w:t>
      </w:r>
      <w:r w:rsidRPr="00275093">
        <w:rPr>
          <w:rFonts w:cs="Times New Roman"/>
          <w:sz w:val="28"/>
          <w:szCs w:val="28"/>
        </w:rPr>
        <w:t>.</w:t>
      </w:r>
      <w:r w:rsidRPr="00275093">
        <w:rPr>
          <w:rFonts w:cs="Times New Roman"/>
          <w:sz w:val="28"/>
          <w:szCs w:val="28"/>
        </w:rPr>
        <w:t xml:space="preserve"> 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3.</w:t>
      </w:r>
      <w:r w:rsidRPr="00275093">
        <w:rPr>
          <w:rFonts w:cs="Times New Roman"/>
          <w:sz w:val="28"/>
          <w:szCs w:val="28"/>
        </w:rPr>
        <w:t xml:space="preserve"> </w:t>
      </w:r>
      <w:r w:rsidR="00557249" w:rsidRPr="00275093">
        <w:rPr>
          <w:rFonts w:cs="Times New Roman"/>
          <w:sz w:val="28"/>
          <w:szCs w:val="28"/>
        </w:rPr>
        <w:t>Порядок оценки и калькуляции – основы стоимостного отражения затрат на предприятии и в его структурных подразделениях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№18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1. </w:t>
      </w:r>
      <w:r w:rsidR="00557249" w:rsidRPr="00275093">
        <w:rPr>
          <w:rFonts w:cs="Times New Roman"/>
          <w:sz w:val="28"/>
          <w:szCs w:val="28"/>
        </w:rPr>
        <w:t>Планирование потребности в персонале и средствах на оплату труда</w:t>
      </w:r>
      <w:r w:rsidRPr="00275093">
        <w:rPr>
          <w:rFonts w:cs="Times New Roman"/>
          <w:bCs/>
          <w:sz w:val="28"/>
          <w:szCs w:val="28"/>
        </w:rPr>
        <w:t>.</w:t>
      </w:r>
      <w:r w:rsidRPr="00275093">
        <w:rPr>
          <w:rFonts w:cs="Times New Roman"/>
          <w:bCs/>
          <w:sz w:val="28"/>
          <w:szCs w:val="28"/>
        </w:rPr>
        <w:t xml:space="preserve"> 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2. </w:t>
      </w:r>
      <w:r w:rsidR="00557249" w:rsidRPr="00275093">
        <w:rPr>
          <w:rFonts w:cs="Times New Roman"/>
          <w:sz w:val="28"/>
          <w:szCs w:val="28"/>
        </w:rPr>
        <w:t>Внереализационные доходы предприятия в сфере туризма и гостеприимства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3.</w:t>
      </w:r>
      <w:r w:rsidRPr="00275093">
        <w:rPr>
          <w:rFonts w:cs="Times New Roman"/>
          <w:sz w:val="28"/>
          <w:szCs w:val="28"/>
        </w:rPr>
        <w:t xml:space="preserve"> </w:t>
      </w:r>
      <w:r w:rsidR="00557249" w:rsidRPr="00275093">
        <w:rPr>
          <w:rFonts w:cs="Times New Roman"/>
          <w:sz w:val="28"/>
          <w:szCs w:val="28"/>
        </w:rPr>
        <w:t>Учёт выручки от услуг. Заполнение первичных документов. Отражение операций по предоставляемым услугам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№19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1. </w:t>
      </w:r>
      <w:r w:rsidR="00557249" w:rsidRPr="00275093">
        <w:rPr>
          <w:rFonts w:cs="Times New Roman"/>
          <w:sz w:val="28"/>
          <w:szCs w:val="28"/>
        </w:rPr>
        <w:t>Структура расходов (издержек). Классификация издержек на выполнение туроператорских, турагентских услуг и услуг гостеприимства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2. </w:t>
      </w:r>
      <w:r w:rsidR="00557249" w:rsidRPr="00275093">
        <w:rPr>
          <w:rFonts w:cs="Times New Roman"/>
          <w:sz w:val="28"/>
          <w:szCs w:val="28"/>
        </w:rPr>
        <w:t>Учёт операций в общественном питании. Первичные учётные документы в общественном питании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3.</w:t>
      </w:r>
      <w:r w:rsidRPr="00275093">
        <w:rPr>
          <w:rFonts w:cs="Times New Roman"/>
          <w:sz w:val="28"/>
          <w:szCs w:val="28"/>
        </w:rPr>
        <w:t xml:space="preserve"> </w:t>
      </w:r>
      <w:r w:rsidR="00275093" w:rsidRPr="00275093">
        <w:rPr>
          <w:rFonts w:cs="Times New Roman"/>
          <w:sz w:val="28"/>
          <w:szCs w:val="28"/>
        </w:rPr>
        <w:t>Учёт внереализационных доходов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№20</w:t>
      </w:r>
    </w:p>
    <w:p w:rsidR="00275093" w:rsidRPr="00275093" w:rsidRDefault="00B65569" w:rsidP="00275093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1.</w:t>
      </w:r>
      <w:r w:rsidRPr="00275093">
        <w:rPr>
          <w:rFonts w:cs="Times New Roman"/>
          <w:sz w:val="28"/>
          <w:szCs w:val="28"/>
        </w:rPr>
        <w:t xml:space="preserve"> </w:t>
      </w:r>
      <w:r w:rsidR="00275093" w:rsidRPr="00275093">
        <w:rPr>
          <w:rFonts w:cs="Times New Roman"/>
          <w:sz w:val="28"/>
          <w:szCs w:val="28"/>
        </w:rPr>
        <w:t>Управление издержками предприятия. Принципы системы управления издержками. Факторы, влияющие на формирование издержек</w:t>
      </w:r>
      <w:r w:rsidRPr="00275093">
        <w:rPr>
          <w:rFonts w:cs="Times New Roman"/>
          <w:sz w:val="28"/>
          <w:szCs w:val="28"/>
        </w:rPr>
        <w:t>.</w:t>
      </w:r>
    </w:p>
    <w:p w:rsidR="00275093" w:rsidRPr="00275093" w:rsidRDefault="00B65569" w:rsidP="00275093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2.</w:t>
      </w:r>
      <w:r w:rsidRPr="00275093">
        <w:rPr>
          <w:rFonts w:cs="Times New Roman"/>
          <w:sz w:val="28"/>
          <w:szCs w:val="28"/>
        </w:rPr>
        <w:t xml:space="preserve"> </w:t>
      </w:r>
      <w:r w:rsidR="00275093" w:rsidRPr="00275093">
        <w:rPr>
          <w:rFonts w:cs="Times New Roman"/>
          <w:sz w:val="28"/>
          <w:szCs w:val="28"/>
        </w:rPr>
        <w:t>Особенности учёта расходов в составе расходов на предприятии в сфере туризма и гостеприимства</w:t>
      </w:r>
      <w:r w:rsidRPr="00275093">
        <w:rPr>
          <w:rFonts w:cs="Times New Roman"/>
          <w:sz w:val="28"/>
          <w:szCs w:val="28"/>
        </w:rPr>
        <w:t>.</w:t>
      </w:r>
    </w:p>
    <w:p w:rsidR="00B65569" w:rsidRDefault="00B65569" w:rsidP="00275093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3.</w:t>
      </w:r>
      <w:r w:rsidRPr="00275093">
        <w:rPr>
          <w:rFonts w:cs="Times New Roman"/>
          <w:sz w:val="28"/>
          <w:szCs w:val="28"/>
        </w:rPr>
        <w:t xml:space="preserve"> </w:t>
      </w:r>
      <w:r w:rsidR="00275093" w:rsidRPr="00275093">
        <w:rPr>
          <w:rFonts w:cs="Times New Roman"/>
          <w:sz w:val="28"/>
          <w:szCs w:val="28"/>
        </w:rPr>
        <w:t>Отражение сумм возмещаемого ущерба клиентами</w:t>
      </w:r>
    </w:p>
    <w:p w:rsidR="00275093" w:rsidRPr="00275093" w:rsidRDefault="00275093" w:rsidP="00275093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275093">
        <w:rPr>
          <w:rFonts w:cs="Times New Roman"/>
          <w:b/>
          <w:bCs/>
          <w:sz w:val="28"/>
          <w:szCs w:val="28"/>
        </w:rPr>
        <w:t>Задание №21</w:t>
      </w:r>
    </w:p>
    <w:p w:rsidR="00275093" w:rsidRPr="00275093" w:rsidRDefault="00B65569" w:rsidP="00275093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 xml:space="preserve">1. </w:t>
      </w:r>
      <w:r w:rsidR="00275093" w:rsidRPr="00275093">
        <w:rPr>
          <w:rFonts w:cs="Times New Roman"/>
          <w:sz w:val="28"/>
          <w:szCs w:val="28"/>
        </w:rPr>
        <w:t>Сущность экономической категории «цена». Состав цены</w:t>
      </w:r>
      <w:r w:rsidRPr="00275093">
        <w:rPr>
          <w:rFonts w:cs="Times New Roman"/>
          <w:bCs/>
          <w:sz w:val="28"/>
          <w:szCs w:val="28"/>
        </w:rPr>
        <w:t>.</w:t>
      </w:r>
    </w:p>
    <w:p w:rsidR="00B65569" w:rsidRPr="00275093" w:rsidRDefault="00B65569" w:rsidP="00275093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2.</w:t>
      </w:r>
      <w:r w:rsidRPr="00275093">
        <w:rPr>
          <w:rFonts w:cs="Times New Roman"/>
          <w:sz w:val="28"/>
          <w:szCs w:val="28"/>
        </w:rPr>
        <w:t xml:space="preserve"> </w:t>
      </w:r>
      <w:r w:rsidR="00275093" w:rsidRPr="00275093">
        <w:rPr>
          <w:rFonts w:cs="Times New Roman"/>
          <w:sz w:val="28"/>
          <w:szCs w:val="28"/>
        </w:rPr>
        <w:t>Учёт расходов на материально-техническое обеспечение предприятия туризма и гостиничного дела</w:t>
      </w:r>
      <w:r w:rsidRPr="00275093">
        <w:rPr>
          <w:rFonts w:cs="Times New Roman"/>
          <w:sz w:val="28"/>
          <w:szCs w:val="28"/>
        </w:rPr>
        <w:t>.</w:t>
      </w:r>
    </w:p>
    <w:p w:rsidR="00B65569" w:rsidRPr="00275093" w:rsidRDefault="00B65569" w:rsidP="00B65569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275093">
        <w:rPr>
          <w:rFonts w:cs="Times New Roman"/>
          <w:bCs/>
          <w:sz w:val="28"/>
          <w:szCs w:val="28"/>
        </w:rPr>
        <w:t>3.</w:t>
      </w:r>
      <w:r w:rsidRPr="00275093">
        <w:rPr>
          <w:rFonts w:cs="Times New Roman"/>
          <w:sz w:val="28"/>
          <w:szCs w:val="28"/>
        </w:rPr>
        <w:t xml:space="preserve"> </w:t>
      </w:r>
      <w:r w:rsidR="00275093" w:rsidRPr="00275093">
        <w:rPr>
          <w:rFonts w:cs="Times New Roman"/>
          <w:sz w:val="28"/>
          <w:szCs w:val="28"/>
        </w:rPr>
        <w:t>Учёт постельного белья, моющих средств, нормы списания посуды, расходы на форменную одежду, ремонт, рекламу, благоустройство и приобретение многолетних насаждений</w:t>
      </w:r>
      <w:r w:rsidRPr="00275093">
        <w:rPr>
          <w:rFonts w:cs="Times New Roman"/>
          <w:sz w:val="28"/>
          <w:szCs w:val="28"/>
        </w:rPr>
        <w:t>.</w:t>
      </w:r>
    </w:p>
    <w:sectPr w:rsidR="00B65569" w:rsidRPr="00275093" w:rsidSect="00CF41A5">
      <w:headerReference w:type="default" r:id="rId7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ECB" w:rsidRDefault="009D4ECB" w:rsidP="00B65569">
      <w:pPr>
        <w:spacing w:after="0" w:line="240" w:lineRule="auto"/>
      </w:pPr>
      <w:r>
        <w:separator/>
      </w:r>
    </w:p>
  </w:endnote>
  <w:endnote w:type="continuationSeparator" w:id="0">
    <w:p w:rsidR="009D4ECB" w:rsidRDefault="009D4ECB" w:rsidP="00B65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ECB" w:rsidRDefault="009D4ECB" w:rsidP="00B65569">
      <w:pPr>
        <w:spacing w:after="0" w:line="240" w:lineRule="auto"/>
      </w:pPr>
      <w:r>
        <w:separator/>
      </w:r>
    </w:p>
  </w:footnote>
  <w:footnote w:type="continuationSeparator" w:id="0">
    <w:p w:rsidR="009D4ECB" w:rsidRDefault="009D4ECB" w:rsidP="00B65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16"/>
      <w:gridCol w:w="5805"/>
      <w:gridCol w:w="1926"/>
      <w:gridCol w:w="1648"/>
    </w:tblGrid>
    <w:tr w:rsidR="00CF41A5" w:rsidRPr="00DB7464" w:rsidTr="00B81F11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F41A5" w:rsidRPr="00CF41A5" w:rsidRDefault="009C7061" w:rsidP="00B81F11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AE0A14" w:rsidP="00B81F1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cs="Times New Roman"/>
              <w:b/>
              <w:bCs/>
              <w:noProof/>
              <w:sz w:val="20"/>
              <w:szCs w:val="20"/>
            </w:rPr>
          </w:pPr>
          <w:r w:rsidRPr="00CF41A5">
            <w:rPr>
              <w:rFonts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CF41A5" w:rsidRPr="00CF41A5" w:rsidRDefault="00AE0A14" w:rsidP="00B81F11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cs="Times New Roman"/>
              <w:b/>
              <w:noProof/>
              <w:sz w:val="20"/>
              <w:szCs w:val="20"/>
            </w:rPr>
          </w:pPr>
          <w:r w:rsidRPr="00CF41A5">
            <w:rPr>
              <w:rFonts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CF41A5" w:rsidRPr="00DB7464" w:rsidTr="00B81F11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9C7061" w:rsidP="00B81F11">
          <w:pPr>
            <w:spacing w:after="0" w:line="240" w:lineRule="auto"/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AE0A14" w:rsidP="00B81F11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sz w:val="20"/>
              <w:szCs w:val="20"/>
            </w:rPr>
            <w:t xml:space="preserve">Наименование </w:t>
          </w:r>
          <w:proofErr w:type="gramStart"/>
          <w:r w:rsidRPr="00CF41A5">
            <w:rPr>
              <w:sz w:val="20"/>
              <w:szCs w:val="20"/>
            </w:rPr>
            <w:t xml:space="preserve">документа:  </w:t>
          </w:r>
          <w:r w:rsidRPr="00CF41A5">
            <w:rPr>
              <w:b w:val="0"/>
              <w:i/>
              <w:sz w:val="20"/>
              <w:szCs w:val="20"/>
            </w:rPr>
            <w:t>Методические</w:t>
          </w:r>
          <w:proofErr w:type="gramEnd"/>
          <w:r w:rsidRPr="00CF41A5">
            <w:rPr>
              <w:b w:val="0"/>
              <w:i/>
              <w:sz w:val="20"/>
              <w:szCs w:val="20"/>
            </w:rPr>
            <w:t xml:space="preserve"> указания</w:t>
          </w:r>
        </w:p>
        <w:p w:rsidR="00CF41A5" w:rsidRPr="00CF41A5" w:rsidRDefault="00AE0A14" w:rsidP="00B81F11">
          <w:pPr>
            <w:spacing w:after="0" w:line="240" w:lineRule="auto"/>
            <w:rPr>
              <w:rFonts w:cs="Times New Roman"/>
              <w:b/>
              <w:spacing w:val="-10"/>
              <w:sz w:val="20"/>
              <w:szCs w:val="20"/>
            </w:rPr>
          </w:pPr>
          <w:r w:rsidRPr="00CF41A5">
            <w:rPr>
              <w:rFonts w:cs="Times New Roman"/>
              <w:spacing w:val="-10"/>
              <w:sz w:val="20"/>
              <w:szCs w:val="20"/>
            </w:rPr>
            <w:t xml:space="preserve">Условное обозначение </w:t>
          </w:r>
          <w:r w:rsidR="00B65569">
            <w:rPr>
              <w:rFonts w:cs="Times New Roman"/>
              <w:b/>
              <w:spacing w:val="-10"/>
              <w:sz w:val="20"/>
              <w:szCs w:val="20"/>
            </w:rPr>
            <w:t>ОП.02</w:t>
          </w:r>
        </w:p>
        <w:p w:rsidR="00CF41A5" w:rsidRPr="00CF41A5" w:rsidRDefault="00AE0A14" w:rsidP="00B81F11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proofErr w:type="gramStart"/>
          <w:r w:rsidRPr="00CF41A5">
            <w:rPr>
              <w:spacing w:val="-10"/>
              <w:sz w:val="20"/>
              <w:szCs w:val="20"/>
            </w:rPr>
            <w:t>Соответствует  ГОСТ</w:t>
          </w:r>
          <w:proofErr w:type="gramEnd"/>
          <w:r w:rsidRPr="00CF41A5">
            <w:rPr>
              <w:spacing w:val="-10"/>
              <w:sz w:val="20"/>
              <w:szCs w:val="20"/>
            </w:rPr>
            <w:t xml:space="preserve"> Р ИСО 9001-2015, ГОСТ Р 52614.2-2006  </w:t>
          </w:r>
        </w:p>
        <w:p w:rsidR="00CF41A5" w:rsidRPr="00CF41A5" w:rsidRDefault="00AE0A14" w:rsidP="00B81F11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b w:val="0"/>
              <w:sz w:val="20"/>
              <w:szCs w:val="20"/>
            </w:rPr>
            <w:t>(</w:t>
          </w:r>
          <w:proofErr w:type="spellStart"/>
          <w:r w:rsidRPr="00CF41A5">
            <w:rPr>
              <w:b w:val="0"/>
              <w:spacing w:val="-6"/>
              <w:sz w:val="20"/>
              <w:szCs w:val="20"/>
            </w:rPr>
            <w:t>п.п</w:t>
          </w:r>
          <w:proofErr w:type="spellEnd"/>
          <w:r w:rsidRPr="00CF41A5">
            <w:rPr>
              <w:b w:val="0"/>
              <w:spacing w:val="-6"/>
              <w:sz w:val="20"/>
              <w:szCs w:val="20"/>
            </w:rPr>
            <w:t xml:space="preserve">.  4.1, </w:t>
          </w:r>
          <w:r w:rsidRPr="00CF41A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AE0A14" w:rsidP="00B81F11">
          <w:pPr>
            <w:pStyle w:val="2"/>
            <w:spacing w:before="0"/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b w:val="0"/>
              <w:color w:val="auto"/>
              <w:sz w:val="20"/>
              <w:szCs w:val="20"/>
            </w:rPr>
            <w:t xml:space="preserve">Редакция </w:t>
          </w:r>
          <w:r w:rsidRPr="00CF41A5"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  <w:t>№ 1</w:t>
          </w:r>
        </w:p>
        <w:p w:rsidR="00CF41A5" w:rsidRPr="00CF41A5" w:rsidRDefault="00AE0A14" w:rsidP="00B81F11">
          <w:pPr>
            <w:pStyle w:val="2"/>
            <w:spacing w:before="0"/>
            <w:rPr>
              <w:rFonts w:ascii="Times New Roman" w:hAnsi="Times New Roman"/>
              <w:b w:val="0"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b w:val="0"/>
              <w:color w:val="auto"/>
              <w:sz w:val="20"/>
              <w:szCs w:val="20"/>
            </w:rPr>
            <w:t xml:space="preserve">Изменение </w:t>
          </w:r>
          <w:r w:rsidRPr="00CF41A5"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AE0A14" w:rsidP="00B81F1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cs="Times New Roman"/>
              <w:b/>
              <w:noProof/>
              <w:sz w:val="20"/>
              <w:szCs w:val="20"/>
            </w:rPr>
          </w:pPr>
          <w:r w:rsidRPr="00CF41A5">
            <w:rPr>
              <w:rFonts w:cs="Times New Roman"/>
              <w:b/>
              <w:sz w:val="20"/>
              <w:szCs w:val="20"/>
            </w:rPr>
            <w:t xml:space="preserve">Лист </w:t>
          </w:r>
          <w:r w:rsidRPr="00CF41A5">
            <w:rPr>
              <w:rFonts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cs="Times New Roman"/>
              <w:b/>
              <w:sz w:val="20"/>
              <w:szCs w:val="20"/>
            </w:rPr>
            <w:instrText xml:space="preserve"> PAGE </w:instrText>
          </w:r>
          <w:r w:rsidRPr="00CF41A5">
            <w:rPr>
              <w:rFonts w:cs="Times New Roman"/>
              <w:b/>
              <w:sz w:val="20"/>
              <w:szCs w:val="20"/>
            </w:rPr>
            <w:fldChar w:fldCharType="separate"/>
          </w:r>
          <w:r w:rsidR="009C7061">
            <w:rPr>
              <w:rFonts w:cs="Times New Roman"/>
              <w:b/>
              <w:noProof/>
              <w:sz w:val="20"/>
              <w:szCs w:val="20"/>
            </w:rPr>
            <w:t>2</w:t>
          </w:r>
          <w:r w:rsidRPr="00CF41A5">
            <w:rPr>
              <w:rFonts w:cs="Times New Roman"/>
              <w:b/>
              <w:sz w:val="20"/>
              <w:szCs w:val="20"/>
            </w:rPr>
            <w:fldChar w:fldCharType="end"/>
          </w:r>
          <w:r w:rsidRPr="00CF41A5">
            <w:rPr>
              <w:rFonts w:cs="Times New Roman"/>
              <w:b/>
              <w:sz w:val="20"/>
              <w:szCs w:val="20"/>
            </w:rPr>
            <w:t xml:space="preserve"> из </w:t>
          </w:r>
          <w:r w:rsidRPr="00CF41A5">
            <w:rPr>
              <w:rFonts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cs="Times New Roman"/>
              <w:b/>
              <w:sz w:val="20"/>
              <w:szCs w:val="20"/>
            </w:rPr>
            <w:instrText xml:space="preserve"> NUMPAGES </w:instrText>
          </w:r>
          <w:r w:rsidRPr="00CF41A5">
            <w:rPr>
              <w:rFonts w:cs="Times New Roman"/>
              <w:b/>
              <w:sz w:val="20"/>
              <w:szCs w:val="20"/>
            </w:rPr>
            <w:fldChar w:fldCharType="separate"/>
          </w:r>
          <w:r w:rsidR="009C7061">
            <w:rPr>
              <w:rFonts w:cs="Times New Roman"/>
              <w:b/>
              <w:noProof/>
              <w:sz w:val="20"/>
              <w:szCs w:val="20"/>
            </w:rPr>
            <w:t>6</w:t>
          </w:r>
          <w:r w:rsidRPr="00CF41A5">
            <w:rPr>
              <w:rFonts w:cs="Times New Roman"/>
              <w:b/>
              <w:sz w:val="20"/>
              <w:szCs w:val="20"/>
            </w:rPr>
            <w:fldChar w:fldCharType="end"/>
          </w:r>
        </w:p>
      </w:tc>
    </w:tr>
    <w:tr w:rsidR="00CF41A5" w:rsidRPr="00DB7464" w:rsidTr="00B81F11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9C7061" w:rsidP="00B81F11">
          <w:pPr>
            <w:spacing w:after="0" w:line="240" w:lineRule="auto"/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9C7061" w:rsidP="00B81F11">
          <w:pPr>
            <w:spacing w:after="0" w:line="240" w:lineRule="auto"/>
            <w:rPr>
              <w:rFonts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9C7061" w:rsidP="00B81F11">
          <w:pPr>
            <w:spacing w:after="0" w:line="240" w:lineRule="auto"/>
            <w:rPr>
              <w:rFonts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AE0A14" w:rsidP="00B81F1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cs="Times New Roman"/>
              <w:b/>
              <w:noProof/>
              <w:sz w:val="20"/>
              <w:szCs w:val="20"/>
            </w:rPr>
          </w:pPr>
          <w:r w:rsidRPr="00CF41A5">
            <w:rPr>
              <w:rFonts w:cs="Times New Roman"/>
              <w:b/>
              <w:sz w:val="20"/>
              <w:szCs w:val="20"/>
            </w:rPr>
            <w:t>Экз. №</w:t>
          </w:r>
        </w:p>
      </w:tc>
    </w:tr>
  </w:tbl>
  <w:p w:rsidR="00CF41A5" w:rsidRDefault="009C706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C93"/>
    <w:rsid w:val="001F41B2"/>
    <w:rsid w:val="0024704C"/>
    <w:rsid w:val="00275093"/>
    <w:rsid w:val="002A223B"/>
    <w:rsid w:val="00353751"/>
    <w:rsid w:val="00392541"/>
    <w:rsid w:val="00505095"/>
    <w:rsid w:val="0054633F"/>
    <w:rsid w:val="00557249"/>
    <w:rsid w:val="00605262"/>
    <w:rsid w:val="00723EBE"/>
    <w:rsid w:val="008605FE"/>
    <w:rsid w:val="00865636"/>
    <w:rsid w:val="00940C93"/>
    <w:rsid w:val="00972290"/>
    <w:rsid w:val="009C7061"/>
    <w:rsid w:val="009C7F6B"/>
    <w:rsid w:val="009D4ECB"/>
    <w:rsid w:val="00AE0A14"/>
    <w:rsid w:val="00B65569"/>
    <w:rsid w:val="00BB180A"/>
    <w:rsid w:val="00CC4CD1"/>
    <w:rsid w:val="00D02CE0"/>
    <w:rsid w:val="00E677F1"/>
    <w:rsid w:val="00F7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F82F93"/>
  <w15:chartTrackingRefBased/>
  <w15:docId w15:val="{42C055E0-F189-4475-8036-1C7808BC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290"/>
    <w:pPr>
      <w:spacing w:after="200" w:line="276" w:lineRule="auto"/>
    </w:pPr>
    <w:rPr>
      <w:rFonts w:ascii="Times New Roman" w:eastAsiaTheme="minorEastAsia" w:hAnsi="Times New Roman"/>
      <w:lang w:eastAsia="ru-RU"/>
    </w:rPr>
  </w:style>
  <w:style w:type="paragraph" w:styleId="1">
    <w:name w:val="heading 1"/>
    <w:basedOn w:val="a"/>
    <w:next w:val="a"/>
    <w:link w:val="10"/>
    <w:qFormat/>
    <w:rsid w:val="00B65569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55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56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6556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rsid w:val="00B65569"/>
    <w:pPr>
      <w:spacing w:after="0" w:line="240" w:lineRule="auto"/>
      <w:ind w:firstLine="360"/>
    </w:pPr>
    <w:rPr>
      <w:rFonts w:eastAsia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B655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B65569"/>
    <w:pPr>
      <w:spacing w:after="0" w:line="240" w:lineRule="auto"/>
      <w:ind w:firstLine="240"/>
    </w:pPr>
    <w:rPr>
      <w:rFonts w:eastAsia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B655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65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556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65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556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6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16</cp:revision>
  <dcterms:created xsi:type="dcterms:W3CDTF">2023-09-27T07:54:00Z</dcterms:created>
  <dcterms:modified xsi:type="dcterms:W3CDTF">2023-10-16T13:22:00Z</dcterms:modified>
</cp:coreProperties>
</file>