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428"/>
        <w:gridCol w:w="720"/>
        <w:gridCol w:w="4423"/>
      </w:tblGrid>
      <w:tr w:rsidR="00F57BCB" w:rsidRPr="00835720" w:rsidTr="007A1ECF">
        <w:tc>
          <w:tcPr>
            <w:tcW w:w="4428" w:type="dxa"/>
          </w:tcPr>
          <w:p w:rsidR="00F57BCB" w:rsidRPr="00F77392" w:rsidRDefault="00F57BCB" w:rsidP="00F77392">
            <w:pPr>
              <w:spacing w:after="0" w:line="240" w:lineRule="auto"/>
              <w:ind w:right="0" w:firstLine="0"/>
              <w:jc w:val="left"/>
              <w:rPr>
                <w:color w:val="auto"/>
                <w:szCs w:val="28"/>
                <w:lang w:val="ru-RU" w:eastAsia="ru-RU"/>
              </w:rPr>
            </w:pPr>
            <w:r w:rsidRPr="00F77392">
              <w:rPr>
                <w:color w:val="auto"/>
                <w:szCs w:val="28"/>
                <w:lang w:val="ru-RU" w:eastAsia="ru-RU"/>
              </w:rPr>
              <w:t xml:space="preserve">ПРИНЯТО  </w:t>
            </w:r>
          </w:p>
          <w:p w:rsidR="00F57BCB" w:rsidRPr="00F77392" w:rsidRDefault="00F57BCB" w:rsidP="00F77392">
            <w:pPr>
              <w:spacing w:after="0" w:line="240" w:lineRule="auto"/>
              <w:ind w:right="0" w:firstLine="0"/>
              <w:jc w:val="left"/>
              <w:rPr>
                <w:color w:val="auto"/>
                <w:szCs w:val="28"/>
                <w:lang w:val="ru-RU" w:eastAsia="ru-RU"/>
              </w:rPr>
            </w:pPr>
            <w:r w:rsidRPr="00F77392">
              <w:rPr>
                <w:color w:val="auto"/>
                <w:szCs w:val="28"/>
                <w:lang w:val="ru-RU" w:eastAsia="ru-RU"/>
              </w:rPr>
              <w:t>на заседании Педагогического совета ОГБПОУ «Ульяновский техникум питания и торговли»</w:t>
            </w:r>
          </w:p>
          <w:p w:rsidR="00F57BCB" w:rsidRPr="00F77392" w:rsidRDefault="00F57BCB" w:rsidP="00F77392">
            <w:pPr>
              <w:spacing w:after="0" w:line="240" w:lineRule="auto"/>
              <w:ind w:right="0" w:firstLine="0"/>
              <w:jc w:val="left"/>
              <w:rPr>
                <w:color w:val="auto"/>
                <w:szCs w:val="28"/>
                <w:lang w:val="ru-RU" w:eastAsia="ru-RU"/>
              </w:rPr>
            </w:pPr>
            <w:r w:rsidRPr="00F77392">
              <w:rPr>
                <w:color w:val="auto"/>
                <w:szCs w:val="28"/>
                <w:lang w:val="ru-RU" w:eastAsia="ru-RU"/>
              </w:rPr>
              <w:t>Протокол №</w:t>
            </w:r>
            <w:r>
              <w:rPr>
                <w:color w:val="auto"/>
                <w:szCs w:val="28"/>
                <w:lang w:val="ru-RU" w:eastAsia="ru-RU"/>
              </w:rPr>
              <w:t>1</w:t>
            </w:r>
            <w:r w:rsidRPr="00F77392">
              <w:rPr>
                <w:color w:val="auto"/>
                <w:szCs w:val="28"/>
                <w:lang w:val="ru-RU" w:eastAsia="ru-RU"/>
              </w:rPr>
              <w:t xml:space="preserve"> от </w:t>
            </w:r>
            <w:r>
              <w:rPr>
                <w:color w:val="auto"/>
                <w:szCs w:val="28"/>
                <w:lang w:val="ru-RU" w:eastAsia="ru-RU"/>
              </w:rPr>
              <w:t>30.08</w:t>
            </w:r>
            <w:r w:rsidRPr="00F77392">
              <w:rPr>
                <w:color w:val="auto"/>
                <w:szCs w:val="28"/>
                <w:lang w:val="ru-RU" w:eastAsia="ru-RU"/>
              </w:rPr>
              <w:t>.2022 г.</w:t>
            </w:r>
          </w:p>
        </w:tc>
        <w:tc>
          <w:tcPr>
            <w:tcW w:w="720" w:type="dxa"/>
          </w:tcPr>
          <w:p w:rsidR="00F57BCB" w:rsidRPr="00F77392" w:rsidRDefault="00F57BCB" w:rsidP="00F77392">
            <w:pPr>
              <w:spacing w:after="0" w:line="240" w:lineRule="auto"/>
              <w:ind w:right="0" w:firstLine="0"/>
              <w:jc w:val="left"/>
              <w:rPr>
                <w:color w:val="auto"/>
                <w:szCs w:val="28"/>
                <w:lang w:val="ru-RU" w:eastAsia="ru-RU"/>
              </w:rPr>
            </w:pPr>
          </w:p>
        </w:tc>
        <w:tc>
          <w:tcPr>
            <w:tcW w:w="4423" w:type="dxa"/>
          </w:tcPr>
          <w:p w:rsidR="00F57BCB" w:rsidRPr="00F77392" w:rsidRDefault="00F57BCB" w:rsidP="00F77392">
            <w:pPr>
              <w:spacing w:after="0" w:line="240" w:lineRule="auto"/>
              <w:ind w:right="0" w:firstLine="0"/>
              <w:jc w:val="left"/>
              <w:rPr>
                <w:color w:val="auto"/>
                <w:szCs w:val="28"/>
                <w:lang w:val="ru-RU" w:eastAsia="ru-RU"/>
              </w:rPr>
            </w:pPr>
            <w:r w:rsidRPr="00F77392">
              <w:rPr>
                <w:color w:val="auto"/>
                <w:szCs w:val="28"/>
                <w:lang w:val="ru-RU" w:eastAsia="ru-RU"/>
              </w:rPr>
              <w:t>УТВЕРЖДАЮ</w:t>
            </w:r>
          </w:p>
          <w:p w:rsidR="00F57BCB" w:rsidRPr="00F77392" w:rsidRDefault="00F57BCB" w:rsidP="00F77392">
            <w:pPr>
              <w:spacing w:after="0" w:line="240" w:lineRule="auto"/>
              <w:ind w:right="0" w:firstLine="0"/>
              <w:jc w:val="left"/>
              <w:rPr>
                <w:color w:val="auto"/>
                <w:szCs w:val="28"/>
                <w:lang w:val="ru-RU" w:eastAsia="ru-RU"/>
              </w:rPr>
            </w:pPr>
            <w:r w:rsidRPr="00F77392">
              <w:rPr>
                <w:color w:val="auto"/>
                <w:szCs w:val="28"/>
                <w:lang w:val="ru-RU" w:eastAsia="ru-RU"/>
              </w:rPr>
              <w:t xml:space="preserve">Директор ОГБПОУ </w:t>
            </w:r>
          </w:p>
          <w:p w:rsidR="00F57BCB" w:rsidRPr="00F77392" w:rsidRDefault="00F57BCB" w:rsidP="00F77392">
            <w:pPr>
              <w:spacing w:after="0" w:line="240" w:lineRule="auto"/>
              <w:ind w:right="0" w:firstLine="0"/>
              <w:jc w:val="left"/>
              <w:rPr>
                <w:color w:val="auto"/>
                <w:szCs w:val="28"/>
                <w:lang w:val="ru-RU" w:eastAsia="ru-RU"/>
              </w:rPr>
            </w:pPr>
            <w:r w:rsidRPr="00F77392">
              <w:rPr>
                <w:color w:val="auto"/>
                <w:szCs w:val="28"/>
                <w:lang w:val="ru-RU" w:eastAsia="ru-RU"/>
              </w:rPr>
              <w:t>«Ульяновский техникум питания и торговли»</w:t>
            </w:r>
          </w:p>
          <w:p w:rsidR="00F57BCB" w:rsidRPr="00F77392" w:rsidRDefault="00F57BCB" w:rsidP="00F77392">
            <w:pPr>
              <w:spacing w:after="0" w:line="240" w:lineRule="auto"/>
              <w:ind w:right="0" w:firstLine="0"/>
              <w:jc w:val="left"/>
              <w:rPr>
                <w:color w:val="auto"/>
                <w:szCs w:val="28"/>
                <w:lang w:val="ru-RU" w:eastAsia="ru-RU"/>
              </w:rPr>
            </w:pPr>
            <w:r w:rsidRPr="00F77392">
              <w:rPr>
                <w:color w:val="auto"/>
                <w:szCs w:val="28"/>
                <w:lang w:val="ru-RU" w:eastAsia="ru-RU"/>
              </w:rPr>
              <w:t>________________А.А. Красников</w:t>
            </w:r>
          </w:p>
          <w:p w:rsidR="00F57BCB" w:rsidRPr="00F77392" w:rsidRDefault="00F57BCB" w:rsidP="00835720">
            <w:pPr>
              <w:spacing w:after="0" w:line="240" w:lineRule="auto"/>
              <w:ind w:right="0" w:firstLine="0"/>
              <w:jc w:val="left"/>
              <w:rPr>
                <w:color w:val="auto"/>
                <w:szCs w:val="28"/>
                <w:lang w:val="ru-RU" w:eastAsia="ru-RU"/>
              </w:rPr>
            </w:pPr>
            <w:r w:rsidRPr="00F77392">
              <w:rPr>
                <w:color w:val="auto"/>
                <w:szCs w:val="28"/>
                <w:lang w:val="ru-RU" w:eastAsia="ru-RU"/>
              </w:rPr>
              <w:t>Приказ от</w:t>
            </w:r>
            <w:r>
              <w:rPr>
                <w:color w:val="auto"/>
                <w:szCs w:val="28"/>
                <w:lang w:val="ru-RU" w:eastAsia="ru-RU"/>
              </w:rPr>
              <w:t xml:space="preserve"> 3</w:t>
            </w:r>
            <w:r w:rsidR="00835720">
              <w:rPr>
                <w:color w:val="auto"/>
                <w:szCs w:val="28"/>
                <w:lang w:val="ru-RU" w:eastAsia="ru-RU"/>
              </w:rPr>
              <w:t>0</w:t>
            </w:r>
            <w:r w:rsidRPr="00F77392">
              <w:rPr>
                <w:color w:val="auto"/>
                <w:szCs w:val="28"/>
                <w:lang w:val="ru-RU" w:eastAsia="ru-RU"/>
              </w:rPr>
              <w:t>.</w:t>
            </w:r>
            <w:r>
              <w:rPr>
                <w:color w:val="auto"/>
                <w:szCs w:val="28"/>
                <w:lang w:val="ru-RU" w:eastAsia="ru-RU"/>
              </w:rPr>
              <w:t>08</w:t>
            </w:r>
            <w:r w:rsidRPr="00F77392">
              <w:rPr>
                <w:color w:val="auto"/>
                <w:szCs w:val="28"/>
                <w:lang w:val="ru-RU" w:eastAsia="ru-RU"/>
              </w:rPr>
              <w:t>.2022 №</w:t>
            </w:r>
            <w:r>
              <w:rPr>
                <w:color w:val="auto"/>
                <w:szCs w:val="28"/>
                <w:lang w:val="ru-RU" w:eastAsia="ru-RU"/>
              </w:rPr>
              <w:t>3</w:t>
            </w:r>
            <w:r w:rsidR="00835720">
              <w:rPr>
                <w:color w:val="auto"/>
                <w:szCs w:val="28"/>
                <w:lang w:val="ru-RU" w:eastAsia="ru-RU"/>
              </w:rPr>
              <w:t>20</w:t>
            </w:r>
            <w:bookmarkStart w:id="0" w:name="_GoBack"/>
            <w:bookmarkEnd w:id="0"/>
            <w:r w:rsidRPr="00F77392">
              <w:rPr>
                <w:color w:val="auto"/>
                <w:szCs w:val="28"/>
                <w:lang w:val="ru-RU" w:eastAsia="ru-RU"/>
              </w:rPr>
              <w:t xml:space="preserve"> </w:t>
            </w:r>
          </w:p>
        </w:tc>
      </w:tr>
    </w:tbl>
    <w:p w:rsidR="00F57BCB" w:rsidRDefault="00F57BCB">
      <w:pPr>
        <w:spacing w:after="20" w:line="259" w:lineRule="auto"/>
        <w:ind w:left="569" w:right="0" w:firstLine="0"/>
        <w:jc w:val="left"/>
        <w:rPr>
          <w:b/>
          <w:lang w:val="ru-RU"/>
        </w:rPr>
      </w:pPr>
    </w:p>
    <w:p w:rsidR="00F57BCB" w:rsidRDefault="00F57BCB">
      <w:pPr>
        <w:spacing w:after="20" w:line="259" w:lineRule="auto"/>
        <w:ind w:left="569" w:right="0" w:firstLine="0"/>
        <w:jc w:val="left"/>
        <w:rPr>
          <w:b/>
          <w:lang w:val="ru-RU"/>
        </w:rPr>
      </w:pPr>
    </w:p>
    <w:p w:rsidR="00F57BCB" w:rsidRDefault="00F57BCB">
      <w:pPr>
        <w:spacing w:after="20" w:line="259" w:lineRule="auto"/>
        <w:ind w:left="569" w:right="0" w:firstLine="0"/>
        <w:jc w:val="left"/>
        <w:rPr>
          <w:b/>
          <w:lang w:val="ru-RU"/>
        </w:rPr>
      </w:pPr>
    </w:p>
    <w:p w:rsidR="00F57BCB" w:rsidRDefault="00F57BCB">
      <w:pPr>
        <w:spacing w:after="20" w:line="259" w:lineRule="auto"/>
        <w:ind w:left="569" w:right="0" w:firstLine="0"/>
        <w:jc w:val="left"/>
        <w:rPr>
          <w:b/>
          <w:lang w:val="ru-RU"/>
        </w:rPr>
      </w:pPr>
    </w:p>
    <w:p w:rsidR="00F57BCB" w:rsidRDefault="00F57BCB">
      <w:pPr>
        <w:spacing w:after="20" w:line="259" w:lineRule="auto"/>
        <w:ind w:left="569" w:right="0" w:firstLine="0"/>
        <w:jc w:val="left"/>
        <w:rPr>
          <w:b/>
          <w:lang w:val="ru-RU"/>
        </w:rPr>
      </w:pPr>
    </w:p>
    <w:p w:rsidR="00F57BCB" w:rsidRPr="006B734B" w:rsidRDefault="00F57BCB" w:rsidP="00B82AC8">
      <w:pPr>
        <w:suppressAutoHyphens/>
        <w:jc w:val="center"/>
        <w:rPr>
          <w:sz w:val="44"/>
          <w:szCs w:val="44"/>
          <w:lang w:val="ru-RU"/>
        </w:rPr>
      </w:pPr>
      <w:r w:rsidRPr="006B734B">
        <w:rPr>
          <w:sz w:val="44"/>
          <w:szCs w:val="44"/>
          <w:lang w:val="ru-RU"/>
        </w:rPr>
        <w:t>Организация учебного процесса</w:t>
      </w:r>
    </w:p>
    <w:p w:rsidR="00F57BCB" w:rsidRPr="00F77392" w:rsidRDefault="00F57BCB" w:rsidP="00F77392">
      <w:pPr>
        <w:suppressAutoHyphens/>
        <w:jc w:val="center"/>
        <w:rPr>
          <w:sz w:val="44"/>
          <w:szCs w:val="44"/>
          <w:lang w:val="ru-RU"/>
        </w:rPr>
      </w:pPr>
      <w:r>
        <w:rPr>
          <w:sz w:val="44"/>
          <w:szCs w:val="44"/>
          <w:lang w:val="ru-RU"/>
        </w:rPr>
        <w:t>П-57</w:t>
      </w:r>
      <w:r w:rsidRPr="00F77392">
        <w:rPr>
          <w:sz w:val="44"/>
          <w:szCs w:val="44"/>
          <w:lang w:val="ru-RU"/>
        </w:rPr>
        <w:t xml:space="preserve"> </w:t>
      </w:r>
    </w:p>
    <w:p w:rsidR="00F57BCB" w:rsidRPr="00F77392" w:rsidRDefault="00F57BCB" w:rsidP="00F77392">
      <w:pPr>
        <w:suppressAutoHyphens/>
        <w:spacing w:line="216" w:lineRule="auto"/>
        <w:jc w:val="center"/>
        <w:rPr>
          <w:sz w:val="48"/>
          <w:szCs w:val="44"/>
          <w:lang w:val="ru-RU"/>
        </w:rPr>
      </w:pPr>
    </w:p>
    <w:p w:rsidR="00F57BCB" w:rsidRPr="00F77392" w:rsidRDefault="00F57BCB" w:rsidP="00F77392">
      <w:pPr>
        <w:suppressAutoHyphens/>
        <w:spacing w:line="216" w:lineRule="auto"/>
        <w:jc w:val="center"/>
        <w:rPr>
          <w:b/>
          <w:sz w:val="40"/>
          <w:szCs w:val="36"/>
          <w:lang w:val="ru-RU"/>
        </w:rPr>
      </w:pPr>
      <w:r w:rsidRPr="00F77392">
        <w:rPr>
          <w:b/>
          <w:sz w:val="40"/>
          <w:szCs w:val="36"/>
          <w:lang w:val="ru-RU"/>
        </w:rPr>
        <w:t xml:space="preserve">ПОЛОЖЕНИЕ </w:t>
      </w:r>
    </w:p>
    <w:p w:rsidR="00F57BCB" w:rsidRPr="00F77392" w:rsidRDefault="00F57BCB" w:rsidP="00F77392">
      <w:pPr>
        <w:suppressAutoHyphens/>
        <w:spacing w:line="216" w:lineRule="auto"/>
        <w:jc w:val="center"/>
        <w:rPr>
          <w:b/>
          <w:sz w:val="40"/>
          <w:szCs w:val="40"/>
          <w:lang w:val="ru-RU"/>
        </w:rPr>
      </w:pPr>
      <w:r>
        <w:rPr>
          <w:b/>
          <w:sz w:val="40"/>
          <w:szCs w:val="40"/>
          <w:lang w:val="ru-RU"/>
        </w:rPr>
        <w:t>о внутренней системе оценки качества образования в ОГБПОУ «Ульяновский техникум питания и торговли»</w:t>
      </w:r>
    </w:p>
    <w:p w:rsidR="00F57BCB" w:rsidRPr="00F77392" w:rsidRDefault="00F57BCB" w:rsidP="00F77392">
      <w:pPr>
        <w:rPr>
          <w:b/>
          <w:sz w:val="24"/>
          <w:szCs w:val="24"/>
          <w:lang w:val="ru-RU"/>
        </w:rPr>
      </w:pPr>
    </w:p>
    <w:p w:rsidR="00F57BCB" w:rsidRPr="00F77392" w:rsidRDefault="00F57BCB">
      <w:pPr>
        <w:spacing w:after="20" w:line="259" w:lineRule="auto"/>
        <w:ind w:left="569" w:right="0" w:firstLine="0"/>
        <w:jc w:val="left"/>
        <w:rPr>
          <w:b/>
          <w:lang w:val="ru-RU"/>
        </w:rPr>
      </w:pPr>
    </w:p>
    <w:p w:rsidR="00F57BCB" w:rsidRDefault="00F57BCB" w:rsidP="00F5737C">
      <w:pPr>
        <w:spacing w:after="0" w:line="240" w:lineRule="auto"/>
        <w:jc w:val="center"/>
        <w:rPr>
          <w:b/>
          <w:szCs w:val="28"/>
          <w:lang w:val="ru-RU"/>
        </w:rPr>
      </w:pPr>
      <w:r w:rsidRPr="00F77392">
        <w:rPr>
          <w:b/>
          <w:lang w:val="ru-RU"/>
        </w:rPr>
        <w:br w:type="page"/>
      </w:r>
      <w:r w:rsidRPr="00BD6154">
        <w:rPr>
          <w:lang w:val="ru-RU"/>
        </w:rPr>
        <w:lastRenderedPageBreak/>
        <w:t xml:space="preserve"> </w:t>
      </w:r>
      <w:r w:rsidRPr="00F5737C">
        <w:rPr>
          <w:b/>
          <w:szCs w:val="28"/>
          <w:lang w:val="ru-RU"/>
        </w:rPr>
        <w:t xml:space="preserve">Положение </w:t>
      </w:r>
    </w:p>
    <w:p w:rsidR="00F57BCB" w:rsidRPr="00F5737C" w:rsidRDefault="00F57BCB" w:rsidP="00F5737C">
      <w:pPr>
        <w:spacing w:after="0" w:line="240" w:lineRule="auto"/>
        <w:jc w:val="center"/>
        <w:rPr>
          <w:b/>
          <w:szCs w:val="28"/>
          <w:lang w:val="ru-RU"/>
        </w:rPr>
      </w:pPr>
      <w:r w:rsidRPr="00F5737C">
        <w:rPr>
          <w:b/>
          <w:szCs w:val="28"/>
          <w:lang w:val="ru-RU"/>
        </w:rPr>
        <w:t xml:space="preserve">о внутренней системе оценки качества образования в ОГБПОУ «Ульяновский техникум питания и торговли» </w:t>
      </w:r>
    </w:p>
    <w:p w:rsidR="00F57BCB" w:rsidRPr="00F5737C" w:rsidRDefault="00F57BCB" w:rsidP="00F5737C">
      <w:pPr>
        <w:shd w:val="clear" w:color="auto" w:fill="FFFFFF"/>
        <w:spacing w:after="0" w:line="240" w:lineRule="auto"/>
        <w:jc w:val="center"/>
        <w:rPr>
          <w:b/>
          <w:szCs w:val="28"/>
          <w:lang w:val="ru-RU"/>
        </w:rPr>
      </w:pPr>
    </w:p>
    <w:p w:rsidR="00F57BCB" w:rsidRPr="00F5737C" w:rsidRDefault="00F57BCB" w:rsidP="00F5737C">
      <w:pPr>
        <w:shd w:val="clear" w:color="auto" w:fill="FFFFFF"/>
        <w:spacing w:after="0" w:line="240" w:lineRule="auto"/>
        <w:jc w:val="center"/>
        <w:rPr>
          <w:b/>
          <w:szCs w:val="28"/>
          <w:lang w:val="ru-RU"/>
        </w:rPr>
      </w:pPr>
    </w:p>
    <w:p w:rsidR="00F57BCB" w:rsidRDefault="00F57BCB" w:rsidP="00F5737C">
      <w:pPr>
        <w:pStyle w:val="a3"/>
        <w:numPr>
          <w:ilvl w:val="0"/>
          <w:numId w:val="24"/>
        </w:numPr>
        <w:shd w:val="clear" w:color="auto" w:fill="FFFFFF"/>
        <w:spacing w:after="0" w:line="240" w:lineRule="auto"/>
        <w:ind w:right="0"/>
        <w:jc w:val="center"/>
        <w:rPr>
          <w:szCs w:val="28"/>
        </w:rPr>
      </w:pPr>
      <w:r>
        <w:rPr>
          <w:b/>
          <w:szCs w:val="28"/>
        </w:rPr>
        <w:t>Общие положения</w:t>
      </w:r>
    </w:p>
    <w:p w:rsidR="00F57BCB" w:rsidRDefault="00F57BCB" w:rsidP="00F5737C">
      <w:pPr>
        <w:pStyle w:val="a3"/>
        <w:shd w:val="clear" w:color="auto" w:fill="FFFFFF"/>
        <w:spacing w:after="0" w:line="240" w:lineRule="auto"/>
        <w:ind w:left="1065"/>
        <w:rPr>
          <w:szCs w:val="28"/>
        </w:rPr>
      </w:pPr>
    </w:p>
    <w:p w:rsidR="00F57BCB" w:rsidRPr="00F5737C" w:rsidRDefault="00F57BCB" w:rsidP="00F5737C">
      <w:pPr>
        <w:shd w:val="clear" w:color="auto" w:fill="FFFFFF"/>
        <w:spacing w:after="0" w:line="240" w:lineRule="auto"/>
        <w:ind w:firstLine="708"/>
        <w:rPr>
          <w:szCs w:val="28"/>
          <w:lang w:val="ru-RU"/>
        </w:rPr>
      </w:pPr>
      <w:r w:rsidRPr="00F5737C">
        <w:rPr>
          <w:szCs w:val="28"/>
          <w:lang w:val="ru-RU"/>
        </w:rPr>
        <w:t xml:space="preserve">1.1. Настоящее «Положение о внутренней системе оценки качества образования» (далее – Положение) определяет цели, задачи, единые принципы системы оценки качества образования, ее организационную и функциональную структуру в ОГБПОУ «Ульяновский техникум питания и торговли» (далее – Техникум). </w:t>
      </w:r>
    </w:p>
    <w:p w:rsidR="00F57BCB" w:rsidRPr="00F5737C" w:rsidRDefault="00F57BCB" w:rsidP="00F5737C">
      <w:pPr>
        <w:shd w:val="clear" w:color="auto" w:fill="FFFFFF"/>
        <w:spacing w:after="0" w:line="240" w:lineRule="auto"/>
        <w:ind w:firstLine="708"/>
        <w:rPr>
          <w:szCs w:val="28"/>
          <w:lang w:val="ru-RU"/>
        </w:rPr>
      </w:pPr>
      <w:r w:rsidRPr="00F5737C">
        <w:rPr>
          <w:szCs w:val="28"/>
          <w:lang w:val="ru-RU"/>
        </w:rPr>
        <w:t>1.2. Настоящее Положение разработано в соответствии со следующими нормативными документами:</w:t>
      </w:r>
    </w:p>
    <w:p w:rsidR="00F57BCB" w:rsidRPr="00F5737C" w:rsidRDefault="00F57BCB" w:rsidP="00F5737C">
      <w:pPr>
        <w:shd w:val="clear" w:color="auto" w:fill="FFFFFF"/>
        <w:spacing w:after="0" w:line="240" w:lineRule="auto"/>
        <w:ind w:firstLine="708"/>
        <w:rPr>
          <w:szCs w:val="28"/>
          <w:lang w:val="ru-RU"/>
        </w:rPr>
      </w:pPr>
      <w:r w:rsidRPr="00F5737C">
        <w:rPr>
          <w:szCs w:val="28"/>
          <w:lang w:val="ru-RU"/>
        </w:rPr>
        <w:t>Федеральным законом от 29.12.2012 № 273-ФЗ «Об образовании в Российской Федерации»;</w:t>
      </w:r>
    </w:p>
    <w:p w:rsidR="00F57BCB" w:rsidRPr="00F5737C" w:rsidRDefault="002C6034" w:rsidP="00F5737C">
      <w:pPr>
        <w:shd w:val="clear" w:color="auto" w:fill="FFFFFF"/>
        <w:spacing w:after="0" w:line="240" w:lineRule="auto"/>
        <w:ind w:firstLine="708"/>
        <w:rPr>
          <w:szCs w:val="28"/>
          <w:lang w:val="ru-RU"/>
        </w:rPr>
      </w:pPr>
      <w:hyperlink r:id="rId7" w:history="1">
        <w:r w:rsidR="00F57BCB" w:rsidRPr="00F5737C">
          <w:rPr>
            <w:szCs w:val="28"/>
            <w:lang w:val="ru-RU"/>
          </w:rPr>
          <w:t>приказом Министерства просвещения Российской Федерации от 13 марта 2019</w:t>
        </w:r>
        <w:r w:rsidR="00F57BCB">
          <w:rPr>
            <w:szCs w:val="28"/>
          </w:rPr>
          <w:t> </w:t>
        </w:r>
        <w:r w:rsidR="00F57BCB" w:rsidRPr="00F5737C">
          <w:rPr>
            <w:szCs w:val="28"/>
            <w:lang w:val="ru-RU"/>
          </w:rPr>
          <w:t>г. №</w:t>
        </w:r>
        <w:r w:rsidR="00F57BCB">
          <w:rPr>
            <w:szCs w:val="28"/>
          </w:rPr>
          <w:t> </w:t>
        </w:r>
        <w:r w:rsidR="00F57BCB" w:rsidRPr="00F5737C">
          <w:rPr>
            <w:szCs w:val="28"/>
            <w:lang w:val="ru-RU"/>
          </w:rPr>
          <w:t>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hyperlink>
      <w:r w:rsidR="00F57BCB" w:rsidRPr="00F5737C">
        <w:rPr>
          <w:szCs w:val="28"/>
          <w:lang w:val="ru-RU"/>
        </w:rPr>
        <w:t xml:space="preserve">; </w:t>
      </w:r>
    </w:p>
    <w:p w:rsidR="00F57BCB" w:rsidRPr="00F5737C" w:rsidRDefault="002C6034" w:rsidP="00F5737C">
      <w:pPr>
        <w:shd w:val="clear" w:color="auto" w:fill="FFFFFF"/>
        <w:spacing w:after="0" w:line="240" w:lineRule="auto"/>
        <w:ind w:firstLine="708"/>
        <w:rPr>
          <w:szCs w:val="28"/>
          <w:lang w:val="ru-RU"/>
        </w:rPr>
      </w:pPr>
      <w:hyperlink r:id="rId8" w:history="1">
        <w:r w:rsidR="00F57BCB" w:rsidRPr="00F5737C">
          <w:rPr>
            <w:szCs w:val="28"/>
            <w:lang w:val="ru-RU"/>
          </w:rPr>
          <w:t>приказом Министерства просвещения Российской Федерации от 29 ноября 2021</w:t>
        </w:r>
        <w:r w:rsidR="00F57BCB">
          <w:rPr>
            <w:szCs w:val="28"/>
          </w:rPr>
          <w:t> </w:t>
        </w:r>
        <w:r w:rsidR="00F57BCB" w:rsidRPr="00F5737C">
          <w:rPr>
            <w:szCs w:val="28"/>
            <w:lang w:val="ru-RU"/>
          </w:rPr>
          <w:t>г. №</w:t>
        </w:r>
        <w:r w:rsidR="00F57BCB">
          <w:rPr>
            <w:szCs w:val="28"/>
          </w:rPr>
          <w:t> </w:t>
        </w:r>
        <w:r w:rsidR="00F57BCB" w:rsidRPr="00F5737C">
          <w:rPr>
            <w:szCs w:val="28"/>
            <w:lang w:val="ru-RU"/>
          </w:rPr>
          <w:t>869 "Об утверждении аккредитационных показателей по образовательным программам среднего профессионального образования"</w:t>
        </w:r>
      </w:hyperlink>
      <w:r w:rsidR="00F57BCB" w:rsidRPr="00F5737C">
        <w:rPr>
          <w:szCs w:val="28"/>
          <w:lang w:val="ru-RU"/>
        </w:rPr>
        <w:t>;</w:t>
      </w:r>
    </w:p>
    <w:p w:rsidR="00F57BCB" w:rsidRPr="00F5737C" w:rsidRDefault="002C6034" w:rsidP="00F5737C">
      <w:pPr>
        <w:shd w:val="clear" w:color="auto" w:fill="FFFFFF"/>
        <w:spacing w:after="0" w:line="240" w:lineRule="auto"/>
        <w:ind w:firstLine="708"/>
        <w:rPr>
          <w:szCs w:val="28"/>
          <w:lang w:val="ru-RU"/>
        </w:rPr>
      </w:pPr>
      <w:hyperlink r:id="rId9" w:history="1">
        <w:r w:rsidR="00F57BCB" w:rsidRPr="00F5737C">
          <w:rPr>
            <w:szCs w:val="28"/>
            <w:lang w:val="ru-RU"/>
          </w:rPr>
          <w:t>приказ</w:t>
        </w:r>
      </w:hyperlink>
      <w:r w:rsidR="00F57BCB" w:rsidRPr="00F5737C">
        <w:rPr>
          <w:szCs w:val="28"/>
          <w:lang w:val="ru-RU"/>
        </w:rPr>
        <w:t xml:space="preserve">ом Минобрнауки России от 14 июня </w:t>
      </w:r>
      <w:smartTag w:uri="urn:schemas-microsoft-com:office:smarttags" w:element="metricconverter">
        <w:smartTagPr>
          <w:attr w:name="ProductID" w:val="2013 г"/>
        </w:smartTagPr>
        <w:r w:rsidR="00F57BCB" w:rsidRPr="00F5737C">
          <w:rPr>
            <w:szCs w:val="28"/>
            <w:lang w:val="ru-RU"/>
          </w:rPr>
          <w:t>2013</w:t>
        </w:r>
        <w:r w:rsidR="00F57BCB">
          <w:rPr>
            <w:szCs w:val="28"/>
          </w:rPr>
          <w:t> </w:t>
        </w:r>
        <w:r w:rsidR="00F57BCB" w:rsidRPr="00F5737C">
          <w:rPr>
            <w:szCs w:val="28"/>
            <w:lang w:val="ru-RU"/>
          </w:rPr>
          <w:t>г</w:t>
        </w:r>
      </w:smartTag>
      <w:r w:rsidR="00F57BCB" w:rsidRPr="00F5737C">
        <w:rPr>
          <w:szCs w:val="28"/>
          <w:lang w:val="ru-RU"/>
        </w:rPr>
        <w:t>. №</w:t>
      </w:r>
      <w:r w:rsidR="00F57BCB">
        <w:rPr>
          <w:szCs w:val="28"/>
        </w:rPr>
        <w:t> </w:t>
      </w:r>
      <w:r w:rsidR="00F57BCB" w:rsidRPr="00F5737C">
        <w:rPr>
          <w:szCs w:val="28"/>
          <w:lang w:val="ru-RU"/>
        </w:rPr>
        <w:t xml:space="preserve">462 "Об утверждении порядка проведения самообследования образовательной организации"; </w:t>
      </w:r>
    </w:p>
    <w:p w:rsidR="00F57BCB" w:rsidRPr="00F5737C" w:rsidRDefault="00F57BCB" w:rsidP="00F5737C">
      <w:pPr>
        <w:shd w:val="clear" w:color="auto" w:fill="FFFFFF"/>
        <w:spacing w:after="0" w:line="240" w:lineRule="auto"/>
        <w:ind w:firstLine="708"/>
        <w:rPr>
          <w:szCs w:val="28"/>
          <w:lang w:val="ru-RU"/>
        </w:rPr>
      </w:pPr>
      <w:r w:rsidRPr="00F5737C">
        <w:rPr>
          <w:szCs w:val="28"/>
          <w:lang w:val="ru-RU"/>
        </w:rPr>
        <w:t xml:space="preserve">приказом Минобрнауки России от 10 декабря </w:t>
      </w:r>
      <w:smartTag w:uri="urn:schemas-microsoft-com:office:smarttags" w:element="metricconverter">
        <w:smartTagPr>
          <w:attr w:name="ProductID" w:val="2013 г"/>
        </w:smartTagPr>
        <w:r w:rsidRPr="00F5737C">
          <w:rPr>
            <w:szCs w:val="28"/>
            <w:lang w:val="ru-RU"/>
          </w:rPr>
          <w:t>2013 г</w:t>
        </w:r>
      </w:smartTag>
      <w:r w:rsidRPr="00F5737C">
        <w:rPr>
          <w:szCs w:val="28"/>
          <w:lang w:val="ru-RU"/>
        </w:rPr>
        <w:t>. № 1324 «Об утверждении показателей деятельности образовательной организации, подлежащей самообследованию»;</w:t>
      </w:r>
    </w:p>
    <w:p w:rsidR="00F57BCB" w:rsidRPr="00F5737C" w:rsidRDefault="00F57BCB" w:rsidP="00F5737C">
      <w:pPr>
        <w:shd w:val="clear" w:color="auto" w:fill="FFFFFF"/>
        <w:spacing w:after="0" w:line="240" w:lineRule="auto"/>
        <w:ind w:firstLine="708"/>
        <w:rPr>
          <w:szCs w:val="28"/>
          <w:lang w:val="ru-RU"/>
        </w:rPr>
      </w:pPr>
      <w:r w:rsidRPr="00F5737C">
        <w:rPr>
          <w:szCs w:val="28"/>
          <w:lang w:val="ru-RU"/>
        </w:rPr>
        <w:t xml:space="preserve">приказом Минобрнауки России от 14 июня </w:t>
      </w:r>
      <w:smartTag w:uri="urn:schemas-microsoft-com:office:smarttags" w:element="metricconverter">
        <w:smartTagPr>
          <w:attr w:name="ProductID" w:val="2013 г"/>
        </w:smartTagPr>
        <w:r w:rsidRPr="00F5737C">
          <w:rPr>
            <w:szCs w:val="28"/>
            <w:lang w:val="ru-RU"/>
          </w:rPr>
          <w:t>2013 г</w:t>
        </w:r>
      </w:smartTag>
      <w:r w:rsidRPr="00F5737C">
        <w:rPr>
          <w:szCs w:val="28"/>
          <w:lang w:val="ru-RU"/>
        </w:rPr>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F57BCB" w:rsidRPr="00F5737C" w:rsidRDefault="00F57BCB" w:rsidP="00F5737C">
      <w:pPr>
        <w:shd w:val="clear" w:color="auto" w:fill="FFFFFF"/>
        <w:spacing w:after="0" w:line="240" w:lineRule="auto"/>
        <w:ind w:firstLine="708"/>
        <w:rPr>
          <w:szCs w:val="28"/>
          <w:lang w:val="ru-RU"/>
        </w:rPr>
      </w:pPr>
      <w:r w:rsidRPr="00F5737C">
        <w:rPr>
          <w:szCs w:val="28"/>
          <w:lang w:val="ru-RU"/>
        </w:rPr>
        <w:t xml:space="preserve">постановлением Правительства Российской Федерации от 05 августа </w:t>
      </w:r>
      <w:smartTag w:uri="urn:schemas-microsoft-com:office:smarttags" w:element="metricconverter">
        <w:smartTagPr>
          <w:attr w:name="ProductID" w:val="2013 г"/>
        </w:smartTagPr>
        <w:r w:rsidRPr="00F5737C">
          <w:rPr>
            <w:szCs w:val="28"/>
            <w:lang w:val="ru-RU"/>
          </w:rPr>
          <w:t>2013 г</w:t>
        </w:r>
      </w:smartTag>
      <w:r w:rsidRPr="00F5737C">
        <w:rPr>
          <w:szCs w:val="28"/>
          <w:lang w:val="ru-RU"/>
        </w:rPr>
        <w:t>. № 662 «Об осуществлении мониторинга системы образования».</w:t>
      </w:r>
    </w:p>
    <w:p w:rsidR="00F57BCB" w:rsidRPr="00F5737C" w:rsidRDefault="00F57BCB" w:rsidP="00F5737C">
      <w:pPr>
        <w:shd w:val="clear" w:color="auto" w:fill="FFFFFF"/>
        <w:spacing w:after="0" w:line="240" w:lineRule="auto"/>
        <w:ind w:firstLine="708"/>
        <w:rPr>
          <w:szCs w:val="28"/>
          <w:lang w:val="ru-RU"/>
        </w:rPr>
      </w:pPr>
      <w:r w:rsidRPr="00F5737C">
        <w:rPr>
          <w:szCs w:val="28"/>
          <w:lang w:val="ru-RU"/>
        </w:rPr>
        <w:t xml:space="preserve">1.3. Под внутренней системой оценки качества образования в Техникуме понимается совокупность организационных структур, норм и правил, </w:t>
      </w:r>
      <w:r w:rsidRPr="00F5737C">
        <w:rPr>
          <w:szCs w:val="28"/>
          <w:lang w:val="ru-RU"/>
        </w:rPr>
        <w:lastRenderedPageBreak/>
        <w:t xml:space="preserve">диагностических и оценочных процедур, обеспечивающих на единой основе оценку образовательных достижений обучающихся, эффективности реализации образовательных программ и условий осуществления образовательной деятельности с учетом запросов основных пользователей результатов системы оценки качества образования. </w:t>
      </w:r>
    </w:p>
    <w:p w:rsidR="00F57BCB" w:rsidRPr="00F5737C" w:rsidRDefault="00F57BCB" w:rsidP="00F5737C">
      <w:pPr>
        <w:shd w:val="clear" w:color="auto" w:fill="FFFFFF"/>
        <w:spacing w:after="0" w:line="240" w:lineRule="auto"/>
        <w:ind w:firstLine="708"/>
        <w:rPr>
          <w:szCs w:val="28"/>
          <w:lang w:val="ru-RU"/>
        </w:rPr>
      </w:pPr>
      <w:r w:rsidRPr="00F5737C">
        <w:rPr>
          <w:szCs w:val="28"/>
          <w:lang w:val="ru-RU"/>
        </w:rPr>
        <w:t xml:space="preserve">1.4. Основными пользователями результатов системы оценки качества образования Техникума являются: преподаватели, обучающиеся и их родители (законные представители), работодатели и т.д.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1.5. Техникум обеспечивает проведение необходимых оценочных процедур, разработку и внедрение системы оценки качества, проводит оценку, учет и дальнейшее использование полученных результатов.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1.6. Данное Положение распространяется на деятельность всех педагогических работников Техникума,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1.7. Оценка качества образования осуществляется посредством процедур контроля оценки качества: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подготовки обучающихся;</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условий осуществления образовательной деятельности: кадровых и материально-технических;</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реализации образовательных программ.</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1.8. В качестве источников данных для оценки качества образования используются: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статистическая отчетность;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текущая успеваемость;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промежуточная аттестация;</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-государственная итоговая аттестация и итоговая аттестация (при реализации модуля Выполнение работ по одной или нескольким профессиям рабочих, должностям служащих);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мониторинговые исследования;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внешняя экспертиза документов в рамках согласования образовательных программ;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социологические опросы, анкетирование студентов, выпускников, преподавателей, родителей (законных представителей), представителей потенциальных работодателей;  (Приложение №1,2,3)</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отчеты педагогических работников;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посещение учебных занятий и внеурочных мероприятий;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результаты самообследования и внутреннего аудита.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lastRenderedPageBreak/>
        <w:t xml:space="preserve">1.9. В настоящем Положении используются следующие термины: </w:t>
      </w:r>
    </w:p>
    <w:p w:rsidR="00F57BCB" w:rsidRPr="00F5737C" w:rsidRDefault="00F57BCB" w:rsidP="00F5737C">
      <w:pPr>
        <w:shd w:val="clear" w:color="auto" w:fill="FFFFFF"/>
        <w:spacing w:after="0" w:line="240" w:lineRule="auto"/>
        <w:ind w:firstLine="709"/>
        <w:rPr>
          <w:szCs w:val="28"/>
          <w:lang w:val="ru-RU"/>
        </w:rPr>
      </w:pPr>
      <w:r w:rsidRPr="00F5737C">
        <w:rPr>
          <w:b/>
          <w:szCs w:val="28"/>
          <w:lang w:val="ru-RU"/>
        </w:rPr>
        <w:t>Качество образования</w:t>
      </w:r>
      <w:r w:rsidRPr="00F5737C">
        <w:rPr>
          <w:szCs w:val="28"/>
          <w:lang w:val="ru-RU"/>
        </w:rPr>
        <w:t xml:space="preserve"> – это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57BCB" w:rsidRPr="00F5737C" w:rsidRDefault="00F57BCB" w:rsidP="00F5737C">
      <w:pPr>
        <w:shd w:val="clear" w:color="auto" w:fill="FFFFFF"/>
        <w:spacing w:after="0" w:line="240" w:lineRule="auto"/>
        <w:ind w:firstLine="709"/>
        <w:rPr>
          <w:szCs w:val="28"/>
          <w:lang w:val="ru-RU"/>
        </w:rPr>
      </w:pPr>
      <w:r w:rsidRPr="00F5737C">
        <w:rPr>
          <w:b/>
          <w:szCs w:val="28"/>
          <w:lang w:val="ru-RU"/>
        </w:rPr>
        <w:t>Система оценки качества образования</w:t>
      </w:r>
      <w:r w:rsidRPr="00F5737C">
        <w:rPr>
          <w:szCs w:val="28"/>
          <w:lang w:val="ru-RU"/>
        </w:rPr>
        <w:t xml:space="preserve"> – это система сбора, обработки и хранения информации по внутренним показателям о качестве образования при проведении процедур оценки образовательной деятельности Техникума, в том числе в рамках самообследования. </w:t>
      </w:r>
    </w:p>
    <w:p w:rsidR="00F57BCB" w:rsidRPr="00F5737C" w:rsidRDefault="00F57BCB" w:rsidP="00F5737C">
      <w:pPr>
        <w:shd w:val="clear" w:color="auto" w:fill="FFFFFF"/>
        <w:spacing w:after="0" w:line="240" w:lineRule="auto"/>
        <w:ind w:firstLine="709"/>
        <w:rPr>
          <w:szCs w:val="28"/>
          <w:lang w:val="ru-RU"/>
        </w:rPr>
      </w:pPr>
      <w:r w:rsidRPr="00F5737C">
        <w:rPr>
          <w:b/>
          <w:szCs w:val="28"/>
          <w:lang w:val="ru-RU"/>
        </w:rPr>
        <w:t>Мониторинг</w:t>
      </w:r>
      <w:r w:rsidRPr="00F5737C">
        <w:rPr>
          <w:szCs w:val="28"/>
          <w:lang w:val="ru-RU"/>
        </w:rPr>
        <w:t xml:space="preserve"> – систематическое отслеживание процессов, результатов, других характеристик образовательной системы для выявления соответствия (или не соответствия) ее развития и функционирования заданным целям. </w:t>
      </w:r>
    </w:p>
    <w:p w:rsidR="00F57BCB" w:rsidRPr="00F5737C" w:rsidRDefault="00F57BCB" w:rsidP="00F5737C">
      <w:pPr>
        <w:shd w:val="clear" w:color="auto" w:fill="FFFFFF"/>
        <w:spacing w:after="0" w:line="240" w:lineRule="auto"/>
        <w:ind w:firstLine="709"/>
        <w:rPr>
          <w:szCs w:val="28"/>
          <w:lang w:val="ru-RU"/>
        </w:rPr>
      </w:pPr>
      <w:r w:rsidRPr="00F5737C">
        <w:rPr>
          <w:b/>
          <w:szCs w:val="28"/>
          <w:lang w:val="ru-RU"/>
        </w:rPr>
        <w:t>Самообследование</w:t>
      </w:r>
      <w:r w:rsidRPr="00F5737C">
        <w:rPr>
          <w:szCs w:val="28"/>
          <w:lang w:val="ru-RU"/>
        </w:rPr>
        <w:t xml:space="preserve"> –</w:t>
      </w:r>
      <w:r w:rsidRPr="00F5737C">
        <w:rPr>
          <w:szCs w:val="28"/>
          <w:shd w:val="clear" w:color="auto" w:fill="FFFFFF"/>
          <w:lang w:val="ru-RU"/>
        </w:rPr>
        <w:t xml:space="preserve"> процесс собственного исследования </w:t>
      </w:r>
      <w:r w:rsidRPr="00F5737C">
        <w:rPr>
          <w:szCs w:val="28"/>
          <w:lang w:val="ru-RU"/>
        </w:rPr>
        <w:t>Техникума</w:t>
      </w:r>
      <w:r w:rsidRPr="00F5737C">
        <w:rPr>
          <w:szCs w:val="28"/>
          <w:shd w:val="clear" w:color="auto" w:fill="FFFFFF"/>
          <w:lang w:val="ru-RU"/>
        </w:rPr>
        <w:t>, в результате которого оценивается собственная образовательная деятельность, система управления, содержание и качество подготовки обучающихся, организация учебного процесса, востребованность выпускников, качество кадрового, учебно-методического, библиотечно-информационного обеспечения, материально-техническая база, функционирование внутренней системы оценки качества образования и др.</w:t>
      </w:r>
      <w:r w:rsidRPr="00F5737C">
        <w:rPr>
          <w:szCs w:val="28"/>
          <w:lang w:val="ru-RU"/>
        </w:rPr>
        <w:tab/>
      </w:r>
    </w:p>
    <w:p w:rsidR="00F57BCB" w:rsidRPr="00F5737C" w:rsidRDefault="00F57BCB" w:rsidP="00F5737C">
      <w:pPr>
        <w:shd w:val="clear" w:color="auto" w:fill="FFFFFF"/>
        <w:spacing w:after="0" w:line="240" w:lineRule="auto"/>
        <w:ind w:firstLine="709"/>
        <w:rPr>
          <w:szCs w:val="28"/>
          <w:lang w:val="ru-RU"/>
        </w:rPr>
      </w:pPr>
      <w:r w:rsidRPr="00F5737C">
        <w:rPr>
          <w:b/>
          <w:szCs w:val="28"/>
          <w:lang w:val="ru-RU"/>
        </w:rPr>
        <w:t>Внутренние показатели системы оценки качества образования</w:t>
      </w:r>
      <w:r w:rsidRPr="00F5737C">
        <w:rPr>
          <w:szCs w:val="28"/>
          <w:lang w:val="ru-RU"/>
        </w:rPr>
        <w:t xml:space="preserve"> – это комплекс показателей, разработанных образовательной организацией, по которым осуществляется сбор, обработка, хранение информации о состоянии и динамике качества образования. </w:t>
      </w:r>
      <w:r w:rsidRPr="00F5737C">
        <w:rPr>
          <w:szCs w:val="28"/>
          <w:lang w:val="ru-RU"/>
        </w:rPr>
        <w:tab/>
      </w:r>
      <w:r w:rsidRPr="00F5737C">
        <w:rPr>
          <w:b/>
          <w:szCs w:val="28"/>
          <w:lang w:val="ru-RU"/>
        </w:rPr>
        <w:t>Внутренняя система оценки качества образования</w:t>
      </w:r>
      <w:r w:rsidRPr="00F5737C">
        <w:rPr>
          <w:szCs w:val="28"/>
          <w:lang w:val="ru-RU"/>
        </w:rPr>
        <w:t xml:space="preserve"> – источник информации для диагностики состояния образовательного процесса, основных результатов деятельности образовательной организации. </w:t>
      </w:r>
      <w:r w:rsidRPr="00F5737C">
        <w:rPr>
          <w:szCs w:val="28"/>
          <w:lang w:val="ru-RU"/>
        </w:rPr>
        <w:tab/>
      </w:r>
      <w:r w:rsidRPr="00F5737C">
        <w:rPr>
          <w:b/>
          <w:szCs w:val="28"/>
          <w:lang w:val="ru-RU"/>
        </w:rPr>
        <w:t>Оценка качества образования</w:t>
      </w:r>
      <w:r w:rsidRPr="00F5737C">
        <w:rPr>
          <w:szCs w:val="28"/>
          <w:lang w:val="ru-RU"/>
        </w:rPr>
        <w:t xml:space="preserve"> – процесс, в результате которого определяется степень соответствия измеряемых образовательных результатов, условий их обеспечения, зафиксированной в нормативных документах, системе требований к качеству образования. </w:t>
      </w:r>
    </w:p>
    <w:p w:rsidR="00F57BCB" w:rsidRPr="00F5737C" w:rsidRDefault="00F57BCB" w:rsidP="00F5737C">
      <w:pPr>
        <w:shd w:val="clear" w:color="auto" w:fill="FFFFFF"/>
        <w:spacing w:after="0" w:line="240" w:lineRule="auto"/>
        <w:ind w:firstLine="709"/>
        <w:rPr>
          <w:szCs w:val="28"/>
          <w:lang w:val="ru-RU"/>
        </w:rPr>
      </w:pPr>
      <w:r w:rsidRPr="00F5737C">
        <w:rPr>
          <w:b/>
          <w:szCs w:val="28"/>
          <w:lang w:val="ru-RU"/>
        </w:rPr>
        <w:t>Экспертиза</w:t>
      </w:r>
      <w:r w:rsidRPr="00F5737C">
        <w:rPr>
          <w:szCs w:val="28"/>
          <w:lang w:val="ru-RU"/>
        </w:rPr>
        <w:t xml:space="preserve"> – всестороннее изучение состояния образовательных процессов, условий и результатов образовательной деятельности. </w:t>
      </w:r>
    </w:p>
    <w:p w:rsidR="00F57BCB" w:rsidRPr="00F5737C" w:rsidRDefault="00F57BCB" w:rsidP="00F5737C">
      <w:pPr>
        <w:shd w:val="clear" w:color="auto" w:fill="FFFFFF"/>
        <w:spacing w:after="0" w:line="240" w:lineRule="auto"/>
        <w:ind w:firstLine="709"/>
        <w:rPr>
          <w:szCs w:val="28"/>
          <w:lang w:val="ru-RU"/>
        </w:rPr>
      </w:pPr>
      <w:r w:rsidRPr="00F5737C">
        <w:rPr>
          <w:b/>
          <w:szCs w:val="28"/>
          <w:lang w:val="ru-RU"/>
        </w:rPr>
        <w:t xml:space="preserve">Измерение </w:t>
      </w:r>
      <w:r w:rsidRPr="00F5737C">
        <w:rPr>
          <w:szCs w:val="28"/>
          <w:lang w:val="ru-RU"/>
        </w:rPr>
        <w:t xml:space="preserve">– оценка уровня образовательных достижений с помощью контрольных измерительных материалов (контрольных работ, тестов, анкет и др.), имеющих стандартизированную форму и содержание которых соответствует реализуемым образовательным программам, требованиям Федеральных государственных образовательных стандартов (далее ФГОС). </w:t>
      </w:r>
    </w:p>
    <w:p w:rsidR="00F57BCB" w:rsidRPr="00F5737C" w:rsidRDefault="00F57BCB" w:rsidP="00F5737C">
      <w:pPr>
        <w:shd w:val="clear" w:color="auto" w:fill="FFFFFF"/>
        <w:spacing w:after="0" w:line="240" w:lineRule="auto"/>
        <w:ind w:firstLine="709"/>
        <w:rPr>
          <w:szCs w:val="28"/>
          <w:lang w:val="ru-RU"/>
        </w:rPr>
      </w:pPr>
      <w:r w:rsidRPr="00F5737C">
        <w:rPr>
          <w:b/>
          <w:szCs w:val="28"/>
          <w:lang w:val="ru-RU"/>
        </w:rPr>
        <w:lastRenderedPageBreak/>
        <w:t>Показатели</w:t>
      </w:r>
      <w:r w:rsidRPr="00F5737C">
        <w:rPr>
          <w:szCs w:val="28"/>
          <w:lang w:val="ru-RU"/>
        </w:rPr>
        <w:t xml:space="preserve"> – данные, получаемые в ходе определенной деятельности, позволяющие анализировать эффективность этой деятельности и определять уровень достижения поставленных целей. </w:t>
      </w:r>
    </w:p>
    <w:p w:rsidR="00F57BCB" w:rsidRPr="00F5737C" w:rsidRDefault="00F57BCB" w:rsidP="00F5737C">
      <w:pPr>
        <w:shd w:val="clear" w:color="auto" w:fill="FFFFFF"/>
        <w:spacing w:after="0" w:line="240" w:lineRule="auto"/>
        <w:ind w:firstLine="709"/>
        <w:rPr>
          <w:szCs w:val="28"/>
          <w:lang w:val="ru-RU"/>
        </w:rPr>
      </w:pPr>
      <w:r w:rsidRPr="00F5737C">
        <w:rPr>
          <w:b/>
          <w:szCs w:val="28"/>
          <w:lang w:val="ru-RU"/>
        </w:rPr>
        <w:t>Критерий</w:t>
      </w:r>
      <w:r w:rsidRPr="00F5737C">
        <w:rPr>
          <w:szCs w:val="28"/>
          <w:lang w:val="ru-RU"/>
        </w:rPr>
        <w:t xml:space="preserve"> – признак, на основании которого производится оценка, классификация оцениваемого объекта.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1.10. Мероприятия по реализации целей и задач внутренней системы оценки качества образования планируются и осуществляются на основе анализа образовательного процесса Техникума. </w:t>
      </w:r>
    </w:p>
    <w:p w:rsidR="00F57BCB" w:rsidRPr="00F5737C" w:rsidRDefault="00F57BCB" w:rsidP="00F5737C">
      <w:pPr>
        <w:shd w:val="clear" w:color="auto" w:fill="FFFFFF"/>
        <w:spacing w:after="0" w:line="240" w:lineRule="auto"/>
        <w:rPr>
          <w:szCs w:val="28"/>
          <w:lang w:val="ru-RU"/>
        </w:rPr>
      </w:pPr>
    </w:p>
    <w:p w:rsidR="00F57BCB" w:rsidRPr="00F5737C" w:rsidRDefault="00F57BCB" w:rsidP="00F5737C">
      <w:pPr>
        <w:shd w:val="clear" w:color="auto" w:fill="FFFFFF"/>
        <w:spacing w:after="0" w:line="240" w:lineRule="auto"/>
        <w:ind w:firstLine="709"/>
        <w:jc w:val="center"/>
        <w:rPr>
          <w:szCs w:val="28"/>
          <w:lang w:val="ru-RU"/>
        </w:rPr>
      </w:pPr>
      <w:r w:rsidRPr="00F5737C">
        <w:rPr>
          <w:b/>
          <w:szCs w:val="28"/>
          <w:lang w:val="ru-RU"/>
        </w:rPr>
        <w:t>2. Основные цели, задачи и принципы внутренней системы оценки качества образования</w:t>
      </w:r>
    </w:p>
    <w:p w:rsidR="00F57BCB" w:rsidRPr="00F5737C" w:rsidRDefault="00F57BCB" w:rsidP="00F5737C">
      <w:pPr>
        <w:shd w:val="clear" w:color="auto" w:fill="FFFFFF"/>
        <w:spacing w:after="0" w:line="240" w:lineRule="auto"/>
        <w:ind w:firstLine="709"/>
        <w:rPr>
          <w:szCs w:val="28"/>
          <w:lang w:val="ru-RU"/>
        </w:rPr>
      </w:pP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2.1. Целями внутренней системы оценки качества образования являются: </w:t>
      </w:r>
    </w:p>
    <w:p w:rsidR="00F57BCB" w:rsidRPr="00F5737C" w:rsidRDefault="00F57BCB" w:rsidP="00F5737C">
      <w:pPr>
        <w:shd w:val="clear" w:color="auto" w:fill="FFFFFF"/>
        <w:tabs>
          <w:tab w:val="left" w:pos="1276"/>
          <w:tab w:val="left" w:pos="1560"/>
        </w:tabs>
        <w:spacing w:after="0" w:line="240" w:lineRule="auto"/>
        <w:ind w:firstLine="709"/>
        <w:rPr>
          <w:szCs w:val="28"/>
          <w:lang w:val="ru-RU"/>
        </w:rPr>
      </w:pPr>
      <w:r w:rsidRPr="00F5737C">
        <w:rPr>
          <w:szCs w:val="28"/>
          <w:lang w:val="ru-RU"/>
        </w:rPr>
        <w:t xml:space="preserve">2.1.1.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Техникуме; </w:t>
      </w:r>
    </w:p>
    <w:p w:rsidR="00F57BCB" w:rsidRPr="00F5737C" w:rsidRDefault="00F57BCB" w:rsidP="00F5737C">
      <w:pPr>
        <w:shd w:val="clear" w:color="auto" w:fill="FFFFFF"/>
        <w:tabs>
          <w:tab w:val="left" w:pos="1276"/>
          <w:tab w:val="left" w:pos="1560"/>
        </w:tabs>
        <w:spacing w:after="0" w:line="240" w:lineRule="auto"/>
        <w:ind w:firstLine="709"/>
        <w:rPr>
          <w:szCs w:val="28"/>
          <w:lang w:val="ru-RU"/>
        </w:rPr>
      </w:pPr>
      <w:r w:rsidRPr="00F5737C">
        <w:rPr>
          <w:szCs w:val="28"/>
          <w:lang w:val="ru-RU"/>
        </w:rPr>
        <w:t xml:space="preserve">2.1.2. получение объективной информации о функционировании и развитии системы образования, тенденциях его изменения и причинах, влияющих на его уровень;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2.1.3. предоставление всем участникам образовательного процесса и общественности достоверной информации о качестве образования;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2.1.4.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2.2. Задачами построения внутренней системы оценки качества образования являются: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2.2.1. формирование механизма системы сбора, обработки и хранения информации о состоянии образовательной деятельности Техникума (единого понимания критериев оценки качества образования и подходов к его измерению; аналитических показателей, позволяющих эффективно реализовывать основные цели оценки качества образования);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2.2.2. информационное, аналитическое и экспертное обеспечение мониторинга системы образования Техникума;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2.2.3. разработка единой информационно-технологической базы системы оценки качества образования;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2.2.4. анализ собираемой информации и разработка технологии ее использования в качестве информационной основы принятия управленческих решений;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lastRenderedPageBreak/>
        <w:t xml:space="preserve">2.2.5. выявление факторов, влияющих на образовательные результаты;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2.2.6. повышение квалификации и аттестации педагогических работников;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2.2.7. реализация механизмов гласности и коллегиальности при принятии стратегических решений в области оценки качества образования;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2.2.8. стимулирование инновационных процессов к поддержанию и постоянному повышению качества и конкурентоспособности.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2.3. Принципами внутренней оценки качества образования являются: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2.3.1. объективность, достоверность, полнота и системность информации о качестве образования;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2.3.2 учёт индивидуальных особенностей развития отдельных обучающихся при оценке результатов их обучения и воспитания;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2.3.3. открытость, прозрачность процедур оценки качества образования для различных групп потребителей;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2.3.4. повышения потенциала внутренней оценки, самооценки, самоанализа каждого педагогического работника;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2.3.5. совершенствование форм анализа используемых показателей (с учётом существующих возможностей сбора и анализа данных, методик измерений, подготовленности потребителей к их восприятию);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2.3.6. сопоставление системы показателей оценки качества с утвержденными аккредитационными показателями;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2.3.7. соблюдение морально-этических норм при проведении процедур оценки качества образования в Техникуме.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2.4. В ходе оценки качества образования анализируются: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2.4.1. качество условий (кадровое и материально-техническое обеспечение, в том числе информационное), а в ходе самообследования и финансовое обеспечение;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2.4.2. качество процессов (образовательного, воспитательного, профессионального сопровождения выпускников, дополнительных образовательных услуг и т.д.) при анкетировании;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2.4.3. качество результатов (степень соответствия индивидуальных образовательных достижений и результатов освоения обучающимися образовательных программ федеральным государственным образовательным стандартам, требованиям законодательства в области образования);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В рамках проведения самообследования оценивается эффективность управления образовательным процессом с анализом финансовых показателей.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2.5. В качестве методов для оценки качества образования используются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наблюдение;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анализ;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lastRenderedPageBreak/>
        <w:t xml:space="preserve">- интервьюирование;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изучение документации;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анкетирование; </w:t>
      </w:r>
    </w:p>
    <w:p w:rsidR="00F57BCB" w:rsidRPr="00F5737C" w:rsidRDefault="00F57BCB" w:rsidP="00F5737C">
      <w:pPr>
        <w:shd w:val="clear" w:color="auto" w:fill="FFFFFF"/>
        <w:spacing w:after="0" w:line="240" w:lineRule="auto"/>
        <w:ind w:firstLine="709"/>
        <w:rPr>
          <w:szCs w:val="28"/>
          <w:lang w:val="ru-RU"/>
        </w:rPr>
      </w:pPr>
      <w:r w:rsidRPr="00F5737C">
        <w:rPr>
          <w:szCs w:val="28"/>
          <w:lang w:val="ru-RU"/>
        </w:rPr>
        <w:t xml:space="preserve">- тестирование; </w:t>
      </w:r>
    </w:p>
    <w:p w:rsidR="00F57BCB" w:rsidRPr="00F5737C" w:rsidRDefault="00F57BCB" w:rsidP="00F5737C">
      <w:pPr>
        <w:shd w:val="clear" w:color="auto" w:fill="FFFFFF"/>
        <w:tabs>
          <w:tab w:val="left" w:pos="851"/>
          <w:tab w:val="left" w:pos="993"/>
          <w:tab w:val="left" w:pos="1134"/>
        </w:tabs>
        <w:spacing w:after="0" w:line="240" w:lineRule="auto"/>
        <w:ind w:firstLine="709"/>
        <w:rPr>
          <w:szCs w:val="28"/>
          <w:lang w:val="ru-RU"/>
        </w:rPr>
      </w:pPr>
      <w:r w:rsidRPr="00F5737C">
        <w:rPr>
          <w:szCs w:val="28"/>
          <w:lang w:val="ru-RU"/>
        </w:rPr>
        <w:t>-</w:t>
      </w:r>
      <w:r w:rsidRPr="00F5737C">
        <w:rPr>
          <w:szCs w:val="28"/>
          <w:lang w:val="ru-RU"/>
        </w:rPr>
        <w:tab/>
        <w:t xml:space="preserve">проверка образовательных результатов, знаний, умений, сформированности общих и профессиональных компетенций обучающихся. </w:t>
      </w:r>
    </w:p>
    <w:p w:rsidR="00F57BCB" w:rsidRPr="00F5737C" w:rsidRDefault="00F57BCB" w:rsidP="00F5737C">
      <w:pPr>
        <w:shd w:val="clear" w:color="auto" w:fill="FFFFFF"/>
        <w:spacing w:after="0" w:line="240" w:lineRule="auto"/>
        <w:rPr>
          <w:szCs w:val="28"/>
          <w:lang w:val="ru-RU"/>
        </w:rPr>
      </w:pPr>
    </w:p>
    <w:p w:rsidR="00F57BCB" w:rsidRPr="00F5737C" w:rsidRDefault="00F57BCB" w:rsidP="00F5737C">
      <w:pPr>
        <w:shd w:val="clear" w:color="auto" w:fill="FFFFFF"/>
        <w:spacing w:after="0" w:line="240" w:lineRule="auto"/>
        <w:jc w:val="center"/>
        <w:rPr>
          <w:b/>
          <w:szCs w:val="28"/>
          <w:lang w:val="ru-RU"/>
        </w:rPr>
      </w:pPr>
      <w:r w:rsidRPr="00F5737C">
        <w:rPr>
          <w:b/>
          <w:szCs w:val="28"/>
          <w:lang w:val="ru-RU"/>
        </w:rPr>
        <w:t>3. Организационная и функциональная структура внутренней системы оценки качества образования</w:t>
      </w:r>
    </w:p>
    <w:p w:rsidR="00F57BCB" w:rsidRPr="00F5737C" w:rsidRDefault="00F57BCB" w:rsidP="00F5737C">
      <w:pPr>
        <w:shd w:val="clear" w:color="auto" w:fill="FFFFFF"/>
        <w:spacing w:after="0" w:line="240" w:lineRule="auto"/>
        <w:rPr>
          <w:b/>
          <w:szCs w:val="28"/>
          <w:lang w:val="ru-RU"/>
        </w:rPr>
      </w:pP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3.1. Организационная структура, занимающаяся внутренней оценкой, экспертизой качества образования и анализом полученных результатов, включает в себя: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3.1.1 администрацию Техникума, структурные подразделения, отвечающие за организацию внутренней системы оценки качества образования;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3.1.2  педагогический совет; </w:t>
      </w:r>
    </w:p>
    <w:p w:rsidR="00F57BCB" w:rsidRPr="00F5737C" w:rsidRDefault="00F57BCB" w:rsidP="00F5737C">
      <w:pPr>
        <w:shd w:val="clear" w:color="auto" w:fill="FFFFFF"/>
        <w:spacing w:after="0" w:line="240" w:lineRule="auto"/>
        <w:rPr>
          <w:szCs w:val="28"/>
          <w:lang w:val="ru-RU"/>
        </w:rPr>
      </w:pPr>
      <w:r w:rsidRPr="00F5737C">
        <w:rPr>
          <w:szCs w:val="28"/>
          <w:lang w:val="ru-RU"/>
        </w:rPr>
        <w:tab/>
        <w:t>3.1.3  методическую службу, методические комиссии.</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3.2. Администрация Техникума и структурные подразделения, отвечающие за организацию внутренней системы оценки качества образования: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 формируют блок локальных актов, регулирующих функционирование внутренней системы оценки качества образования Техникума и контролируют их исполнение;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 разрабатывают мероприятия и готовят предложения, направленные на совершенствование системы оценки качества образования Техникума, участвует в этих мероприятиях;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 принимают участие в проведении контрольно-оценочных процедур, мониторинговых исследований по вопросам качества образования в Техникуме;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 осуществляют сбор, обработку, хранение и представление информации о результатах проводимых мониторингов, анализируют результаты оценки качества образования в Техникуме;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 организуют изучение информационных запросов основных пользователей системы оценки качества образования;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 обеспечивают условия для подготовки работников Техникума по осуществлению контрольно-оценочных процедур;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 принимают управленческие решения по развитию качества образования на основе анализа результатов, полученных в процессе внутренней оценки качества образования.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3.3. Педагогический совет Техникума: </w:t>
      </w:r>
    </w:p>
    <w:p w:rsidR="00F57BCB" w:rsidRPr="00F5737C" w:rsidRDefault="00F57BCB" w:rsidP="00F5737C">
      <w:pPr>
        <w:shd w:val="clear" w:color="auto" w:fill="FFFFFF"/>
        <w:spacing w:after="0" w:line="240" w:lineRule="auto"/>
        <w:rPr>
          <w:szCs w:val="28"/>
          <w:lang w:val="ru-RU"/>
        </w:rPr>
      </w:pPr>
      <w:r w:rsidRPr="00F5737C">
        <w:rPr>
          <w:szCs w:val="28"/>
          <w:lang w:val="ru-RU"/>
        </w:rPr>
        <w:lastRenderedPageBreak/>
        <w:tab/>
        <w:t>- определяет основные направления образовательной деятельности Техникума, меры совершенствования образовательного процесса;</w:t>
      </w:r>
    </w:p>
    <w:p w:rsidR="00F57BCB" w:rsidRPr="00F5737C" w:rsidRDefault="00F57BCB" w:rsidP="00F5737C">
      <w:pPr>
        <w:shd w:val="clear" w:color="auto" w:fill="FFFFFF"/>
        <w:spacing w:after="0" w:line="240" w:lineRule="auto"/>
        <w:rPr>
          <w:szCs w:val="28"/>
          <w:lang w:val="ru-RU"/>
        </w:rPr>
      </w:pPr>
      <w:r w:rsidRPr="00F5737C">
        <w:rPr>
          <w:szCs w:val="28"/>
          <w:lang w:val="ru-RU"/>
        </w:rPr>
        <w:tab/>
        <w:t>- анализ, оценка и планирование работы структурных подразделений Техникума;</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анализ качества дополнительных образовательных услуг, в том числе платных;</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рассмотрение вопросов по лицензированию образовательной деятельности и прохождению процедуры государственной аккредитации;</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рассмотрение результатов самообследования;</w:t>
      </w:r>
    </w:p>
    <w:p w:rsidR="00F57BCB" w:rsidRPr="00F5737C" w:rsidRDefault="00F57BCB" w:rsidP="00F5737C">
      <w:pPr>
        <w:shd w:val="clear" w:color="auto" w:fill="FFFFFF"/>
        <w:tabs>
          <w:tab w:val="left" w:pos="709"/>
          <w:tab w:val="left" w:pos="993"/>
        </w:tabs>
        <w:spacing w:after="0" w:line="240" w:lineRule="auto"/>
        <w:rPr>
          <w:szCs w:val="28"/>
          <w:lang w:val="ru-RU"/>
        </w:rPr>
      </w:pPr>
      <w:r w:rsidRPr="00F5737C">
        <w:rPr>
          <w:szCs w:val="28"/>
          <w:lang w:val="ru-RU"/>
        </w:rPr>
        <w:tab/>
        <w:t>- проводит рассмотрение мер и мероприятий по реализации федеральных государственных образовательных стандартов среднего профессионального образования;</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рассмотрения вопросов организации образовательного процесса Техникума,в том числе всех видов практик;</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анализ выполнения основных  профессиональных образовательных программ: учебных планов, графиков учебного процесса, рабочих программ учебных  дисциплин, профессиональных модулей, программы воспитания календарного плана воспитательной работы;</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анализ качества знаний, умений, компетенций студентов по результатам текущего контроля успеваемости, промежуточной аттестации;</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анализ формирования личностных результатов студентов;</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анализ организации и результатов государственной итоговой аттестации, подготовки, организации и  контроля всех видов практик студентов;</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анализ состояния и итогов работы классных руководителей;</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рассмотрение деятельности методических комиссий;</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рассмотрение вопросов о повышение квалификации педагогических  работников Техникума;</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рассмотрение итогов тематических и фронтальных проверок работы педагогических работников;</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рассмотрение докладов представителей других организаций и учреждений, взаимодействующих с учреждением по вопросам образования.</w:t>
      </w:r>
    </w:p>
    <w:p w:rsidR="00F57BCB" w:rsidRPr="00F5737C" w:rsidRDefault="00F57BCB" w:rsidP="00F5737C">
      <w:pPr>
        <w:shd w:val="clear" w:color="auto" w:fill="FFFFFF"/>
        <w:spacing w:after="0" w:line="240" w:lineRule="auto"/>
        <w:rPr>
          <w:szCs w:val="28"/>
          <w:lang w:val="ru-RU"/>
        </w:rPr>
      </w:pPr>
      <w:r w:rsidRPr="00F5737C">
        <w:rPr>
          <w:szCs w:val="28"/>
          <w:lang w:val="ru-RU"/>
        </w:rPr>
        <w:tab/>
        <w:t>3.4. Методическая служба и методические комиссии:</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-разрабатывает, корректирует и утверждает рабочие программы учебных дисциплин, профессиональных модулей, календарно-тематических планов, рабочие программы воспитания, календарный план воспитательной работы, фонд оценочных средств по каждой образовательной программе, комплекты оценочных средств по текущему контролю, промежуточной и Государственной итоговой  </w:t>
      </w:r>
      <w:r w:rsidRPr="00F5737C">
        <w:rPr>
          <w:szCs w:val="28"/>
          <w:lang w:val="ru-RU"/>
        </w:rPr>
        <w:lastRenderedPageBreak/>
        <w:t>аттестации, в том числе: выпускной квалификационной работе, квалификационному экзамену;</w:t>
      </w:r>
    </w:p>
    <w:p w:rsidR="00F57BCB" w:rsidRPr="00F5737C" w:rsidRDefault="00F57BCB" w:rsidP="00F5737C">
      <w:pPr>
        <w:shd w:val="clear" w:color="auto" w:fill="FFFFFF"/>
        <w:spacing w:after="0" w:line="240" w:lineRule="auto"/>
        <w:rPr>
          <w:szCs w:val="28"/>
          <w:lang w:val="ru-RU"/>
        </w:rPr>
      </w:pPr>
      <w:r w:rsidRPr="00F5737C">
        <w:rPr>
          <w:szCs w:val="28"/>
          <w:lang w:val="ru-RU"/>
        </w:rPr>
        <w:tab/>
        <w:t>-вырабатывает единые требования к оценке знаний и умений, общих  и  профессиональных компетенций обучающихся по отдельным учебным дисциплинам, профессиональным модулям;</w:t>
      </w:r>
    </w:p>
    <w:p w:rsidR="00F57BCB" w:rsidRPr="00F5737C" w:rsidRDefault="00F57BCB" w:rsidP="00F5737C">
      <w:pPr>
        <w:shd w:val="clear" w:color="auto" w:fill="FFFFFF"/>
        <w:spacing w:after="0" w:line="240" w:lineRule="auto"/>
        <w:rPr>
          <w:szCs w:val="28"/>
          <w:lang w:val="ru-RU"/>
        </w:rPr>
      </w:pPr>
      <w:r w:rsidRPr="00F5737C">
        <w:rPr>
          <w:szCs w:val="28"/>
          <w:lang w:val="ru-RU"/>
        </w:rPr>
        <w:tab/>
        <w:t>- обеспечивает проведение Государственной итоговой аттестации выпускников Техникума;</w:t>
      </w:r>
    </w:p>
    <w:p w:rsidR="00F57BCB" w:rsidRPr="00F5737C" w:rsidRDefault="00F57BCB" w:rsidP="00F5737C">
      <w:pPr>
        <w:shd w:val="clear" w:color="auto" w:fill="FFFFFF"/>
        <w:spacing w:after="0" w:line="240" w:lineRule="auto"/>
        <w:rPr>
          <w:szCs w:val="28"/>
          <w:lang w:val="ru-RU"/>
        </w:rPr>
      </w:pPr>
      <w:r w:rsidRPr="00F5737C">
        <w:rPr>
          <w:szCs w:val="28"/>
          <w:lang w:val="ru-RU"/>
        </w:rPr>
        <w:tab/>
        <w:t>- обеспечивает повышение профессионального уровня педагогических работников;</w:t>
      </w:r>
    </w:p>
    <w:p w:rsidR="00F57BCB" w:rsidRPr="00F5737C" w:rsidRDefault="00F57BCB" w:rsidP="00F5737C">
      <w:pPr>
        <w:shd w:val="clear" w:color="auto" w:fill="FFFFFF"/>
        <w:spacing w:after="0" w:line="240" w:lineRule="auto"/>
        <w:rPr>
          <w:szCs w:val="28"/>
          <w:lang w:val="ru-RU"/>
        </w:rPr>
      </w:pPr>
      <w:r w:rsidRPr="00F5737C">
        <w:rPr>
          <w:szCs w:val="28"/>
          <w:lang w:val="ru-RU"/>
        </w:rPr>
        <w:tab/>
        <w:t>- проводит проверку качества проведения занятий, уровня сформированности образовательных результатов, сформированности общих и профессиональных компетенций, качества и эффективности внеурочных мероприятий;</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 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Техникума;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 готовят предложения для администрации по выработке управленческих решений по результатам оценки качества образования на уровне Техникума. </w:t>
      </w:r>
    </w:p>
    <w:p w:rsidR="00F57BCB" w:rsidRPr="00F5737C" w:rsidRDefault="00F57BCB" w:rsidP="00F5737C">
      <w:pPr>
        <w:shd w:val="clear" w:color="auto" w:fill="FFFFFF"/>
        <w:spacing w:after="0" w:line="240" w:lineRule="auto"/>
        <w:rPr>
          <w:szCs w:val="28"/>
          <w:lang w:val="ru-RU"/>
        </w:rPr>
      </w:pPr>
    </w:p>
    <w:p w:rsidR="00F57BCB" w:rsidRPr="00F5737C" w:rsidRDefault="00F57BCB" w:rsidP="00F5737C">
      <w:pPr>
        <w:shd w:val="clear" w:color="auto" w:fill="FFFFFF"/>
        <w:spacing w:after="0" w:line="240" w:lineRule="auto"/>
        <w:rPr>
          <w:szCs w:val="28"/>
          <w:lang w:val="ru-RU"/>
        </w:rPr>
      </w:pPr>
    </w:p>
    <w:p w:rsidR="00F57BCB" w:rsidRPr="00F5737C" w:rsidRDefault="00F57BCB" w:rsidP="00F5737C">
      <w:pPr>
        <w:shd w:val="clear" w:color="auto" w:fill="FFFFFF"/>
        <w:spacing w:after="0" w:line="240" w:lineRule="auto"/>
        <w:jc w:val="center"/>
        <w:rPr>
          <w:b/>
          <w:szCs w:val="28"/>
          <w:lang w:val="ru-RU"/>
        </w:rPr>
      </w:pPr>
      <w:r w:rsidRPr="00F5737C">
        <w:rPr>
          <w:b/>
          <w:szCs w:val="28"/>
          <w:lang w:val="ru-RU"/>
        </w:rPr>
        <w:t>4. Организация работы по обеспечению системного мониторинга качества образования и самообследования</w:t>
      </w:r>
    </w:p>
    <w:p w:rsidR="00F57BCB" w:rsidRPr="00F5737C" w:rsidRDefault="00F57BCB" w:rsidP="00F5737C">
      <w:pPr>
        <w:shd w:val="clear" w:color="auto" w:fill="FFFFFF"/>
        <w:spacing w:after="0" w:line="240" w:lineRule="auto"/>
        <w:rPr>
          <w:b/>
          <w:szCs w:val="28"/>
          <w:lang w:val="ru-RU"/>
        </w:rPr>
      </w:pP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4.1. Ежегодно составляется Календарный план (график) проведения внутреннего мониторинга качества образования Техникума и самообследования с указанием сроков проведения и ответственных лиц, который утверждается директором и доводится до сведения педагогического коллектива, всех структурных подразделений Техникума.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4.2. На основании приказа директора Техникума составляется программа мониторинга. </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4.3. Итоги мониторинга оформляются в схемах, графиках, таблицах, диаграммах, отражаются в справочно-аналитических материалах, содержащих констатирующую часть и выводы. </w:t>
      </w:r>
    </w:p>
    <w:p w:rsidR="00F57BCB" w:rsidRPr="00F5737C" w:rsidRDefault="00F57BCB" w:rsidP="00F5737C">
      <w:pPr>
        <w:shd w:val="clear" w:color="auto" w:fill="FFFFFF"/>
        <w:spacing w:after="0" w:line="240" w:lineRule="auto"/>
        <w:rPr>
          <w:szCs w:val="28"/>
          <w:lang w:val="ru-RU"/>
        </w:rPr>
      </w:pPr>
      <w:r w:rsidRPr="00F5737C">
        <w:rPr>
          <w:szCs w:val="28"/>
          <w:lang w:val="ru-RU"/>
        </w:rPr>
        <w:tab/>
        <w:t>4.4. Мониторинговые исследования и результаты самообследования обсуждаются на заседаниях Педагогического совета.</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4.5. По результатам мониторинговых исследований и самообследования разрабатываются рекомендации, принимаются управленческие решения. </w:t>
      </w:r>
    </w:p>
    <w:p w:rsidR="00F57BCB" w:rsidRPr="00F5737C" w:rsidRDefault="00F57BCB" w:rsidP="00F5737C">
      <w:pPr>
        <w:shd w:val="clear" w:color="auto" w:fill="FFFFFF"/>
        <w:spacing w:after="0" w:line="240" w:lineRule="auto"/>
        <w:rPr>
          <w:szCs w:val="28"/>
          <w:lang w:val="ru-RU"/>
        </w:rPr>
      </w:pPr>
      <w:r w:rsidRPr="00F5737C">
        <w:rPr>
          <w:szCs w:val="28"/>
          <w:lang w:val="ru-RU"/>
        </w:rPr>
        <w:tab/>
      </w:r>
    </w:p>
    <w:p w:rsidR="00F57BCB" w:rsidRPr="00F5737C" w:rsidRDefault="00F57BCB" w:rsidP="00F5737C">
      <w:pPr>
        <w:shd w:val="clear" w:color="auto" w:fill="FFFFFF"/>
        <w:spacing w:after="0" w:line="240" w:lineRule="auto"/>
        <w:rPr>
          <w:b/>
          <w:szCs w:val="28"/>
          <w:lang w:val="ru-RU"/>
        </w:rPr>
      </w:pPr>
      <w:r w:rsidRPr="00F5737C">
        <w:rPr>
          <w:szCs w:val="28"/>
          <w:lang w:val="ru-RU"/>
        </w:rPr>
        <w:lastRenderedPageBreak/>
        <w:tab/>
      </w:r>
      <w:r w:rsidRPr="00F5737C">
        <w:rPr>
          <w:b/>
          <w:szCs w:val="28"/>
          <w:lang w:val="ru-RU"/>
        </w:rPr>
        <w:t xml:space="preserve">5. Взаимодействие с участниками образовательных отношений </w:t>
      </w:r>
    </w:p>
    <w:p w:rsidR="00F57BCB" w:rsidRPr="00F5737C" w:rsidRDefault="00F57BCB" w:rsidP="00F5737C">
      <w:pPr>
        <w:shd w:val="clear" w:color="auto" w:fill="FFFFFF"/>
        <w:spacing w:after="0" w:line="240" w:lineRule="auto"/>
        <w:rPr>
          <w:b/>
          <w:szCs w:val="28"/>
          <w:lang w:val="ru-RU"/>
        </w:rPr>
      </w:pPr>
    </w:p>
    <w:p w:rsidR="00F57BCB" w:rsidRPr="00F5737C" w:rsidRDefault="00F57BCB" w:rsidP="00F5737C">
      <w:pPr>
        <w:shd w:val="clear" w:color="auto" w:fill="FFFFFF"/>
        <w:spacing w:after="0" w:line="240" w:lineRule="auto"/>
        <w:rPr>
          <w:szCs w:val="28"/>
          <w:lang w:val="ru-RU"/>
        </w:rPr>
      </w:pPr>
      <w:r w:rsidRPr="00F5737C">
        <w:rPr>
          <w:szCs w:val="28"/>
          <w:lang w:val="ru-RU"/>
        </w:rPr>
        <w:tab/>
        <w:t>5.1. Работа по внутренней оценке качества образования строится на уровне каждого структурного подразделения, к работе для данной деятельности привлекаются все участники образовательного процесса Техникума.</w:t>
      </w:r>
    </w:p>
    <w:p w:rsidR="00F57BCB" w:rsidRPr="00F5737C" w:rsidRDefault="00F57BCB" w:rsidP="00F5737C">
      <w:pPr>
        <w:shd w:val="clear" w:color="auto" w:fill="FFFFFF"/>
        <w:spacing w:after="0" w:line="240" w:lineRule="auto"/>
        <w:rPr>
          <w:szCs w:val="28"/>
          <w:lang w:val="ru-RU"/>
        </w:rPr>
      </w:pPr>
      <w:r w:rsidRPr="00F5737C">
        <w:rPr>
          <w:szCs w:val="28"/>
          <w:lang w:val="ru-RU"/>
        </w:rPr>
        <w:tab/>
        <w:t>5.2. Общее руководство организацией и проведением мониторинга осуществляют заместитель директора по УР, заместитель директора по НМР.</w:t>
      </w:r>
    </w:p>
    <w:p w:rsidR="00F57BCB" w:rsidRPr="00F5737C" w:rsidRDefault="00F57BCB" w:rsidP="00F5737C">
      <w:pPr>
        <w:shd w:val="clear" w:color="auto" w:fill="FFFFFF"/>
        <w:spacing w:after="0" w:line="240" w:lineRule="auto"/>
        <w:rPr>
          <w:szCs w:val="28"/>
          <w:lang w:val="ru-RU"/>
        </w:rPr>
      </w:pPr>
      <w:r w:rsidRPr="00F5737C">
        <w:rPr>
          <w:szCs w:val="28"/>
          <w:lang w:val="ru-RU"/>
        </w:rPr>
        <w:tab/>
        <w:t>5.3. Мониторинговые мероприятия проводят администрация и педагогические работники Техникума</w:t>
      </w:r>
      <w:r w:rsidRPr="00F5737C">
        <w:rPr>
          <w:color w:val="00B050"/>
          <w:szCs w:val="28"/>
          <w:lang w:val="ru-RU"/>
        </w:rPr>
        <w:t>:</w:t>
      </w:r>
      <w:r w:rsidRPr="00F5737C">
        <w:rPr>
          <w:szCs w:val="28"/>
          <w:lang w:val="ru-RU"/>
        </w:rPr>
        <w:t xml:space="preserve"> директор, заместитель, руководители структурных подразделений, председатели методических комиссий, преподаватели, методисты, педагоги, классные руководители и другие специалисты, обладающие необходимой квалификацией и компетенцией. </w:t>
      </w:r>
    </w:p>
    <w:p w:rsidR="00F57BCB" w:rsidRPr="00F5737C" w:rsidRDefault="00F57BCB" w:rsidP="00F5737C">
      <w:pPr>
        <w:shd w:val="clear" w:color="auto" w:fill="FFFFFF"/>
        <w:spacing w:after="0" w:line="240" w:lineRule="auto"/>
        <w:rPr>
          <w:szCs w:val="28"/>
          <w:lang w:val="ru-RU"/>
        </w:rPr>
      </w:pPr>
    </w:p>
    <w:p w:rsidR="00F57BCB" w:rsidRPr="00F5737C" w:rsidRDefault="00F57BCB" w:rsidP="00F5737C">
      <w:pPr>
        <w:shd w:val="clear" w:color="auto" w:fill="FFFFFF"/>
        <w:spacing w:after="0" w:line="240" w:lineRule="auto"/>
        <w:jc w:val="center"/>
        <w:rPr>
          <w:b/>
          <w:szCs w:val="28"/>
          <w:lang w:val="ru-RU"/>
        </w:rPr>
      </w:pPr>
      <w:r w:rsidRPr="00F5737C">
        <w:rPr>
          <w:b/>
          <w:szCs w:val="28"/>
          <w:lang w:val="ru-RU"/>
        </w:rPr>
        <w:t>6. Формирование показателей деятельности</w:t>
      </w:r>
    </w:p>
    <w:p w:rsidR="00F57BCB" w:rsidRPr="00F5737C" w:rsidRDefault="00F57BCB" w:rsidP="00F5737C">
      <w:pPr>
        <w:shd w:val="clear" w:color="auto" w:fill="FFFFFF"/>
        <w:spacing w:after="0" w:line="240" w:lineRule="auto"/>
        <w:rPr>
          <w:b/>
          <w:szCs w:val="28"/>
          <w:lang w:val="ru-RU"/>
        </w:rPr>
      </w:pPr>
    </w:p>
    <w:p w:rsidR="00F57BCB" w:rsidRPr="00F5737C" w:rsidRDefault="00F57BCB" w:rsidP="00F5737C">
      <w:pPr>
        <w:shd w:val="clear" w:color="auto" w:fill="FFFFFF"/>
        <w:spacing w:after="0" w:line="240" w:lineRule="auto"/>
        <w:rPr>
          <w:szCs w:val="28"/>
          <w:lang w:val="ru-RU"/>
        </w:rPr>
      </w:pPr>
      <w:r w:rsidRPr="00F5737C">
        <w:rPr>
          <w:szCs w:val="28"/>
          <w:lang w:val="ru-RU"/>
        </w:rPr>
        <w:tab/>
        <w:t>6.1. Показатели деятельности по различным направлениям, проводимых в Техникуме мониторингов формируются в соответствии с утвержденными показателями внутренней системы оценки качества.</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6.2. Ответственность за формирование показателей и критериев оценивания при проведении мониторингов возлагается на заместителя директора по учебной работе, заместителя директора по научно-методической работе. </w:t>
      </w:r>
    </w:p>
    <w:p w:rsidR="00F57BCB" w:rsidRPr="00F5737C" w:rsidRDefault="00F57BCB" w:rsidP="00F5737C">
      <w:pPr>
        <w:spacing w:after="0" w:line="240" w:lineRule="auto"/>
        <w:rPr>
          <w:sz w:val="24"/>
          <w:szCs w:val="24"/>
          <w:lang w:val="ru-RU"/>
        </w:rPr>
      </w:pPr>
      <w:r w:rsidRPr="00F5737C">
        <w:rPr>
          <w:szCs w:val="28"/>
          <w:lang w:val="ru-RU"/>
        </w:rPr>
        <w:tab/>
        <w:t xml:space="preserve">6.3. Значения показателей, характеризующих общие критерии оценки качества образовательной деятельности образовательной организации  устанавливаются в баллах или в процентах. </w:t>
      </w:r>
    </w:p>
    <w:p w:rsidR="00F57BCB" w:rsidRPr="00F5737C" w:rsidRDefault="00F57BCB" w:rsidP="00F5737C">
      <w:pPr>
        <w:shd w:val="clear" w:color="auto" w:fill="FFFFFF"/>
        <w:spacing w:after="0" w:line="240" w:lineRule="auto"/>
        <w:rPr>
          <w:szCs w:val="28"/>
          <w:lang w:val="ru-RU"/>
        </w:rPr>
      </w:pPr>
    </w:p>
    <w:p w:rsidR="00F57BCB" w:rsidRPr="00F5737C" w:rsidRDefault="00F57BCB" w:rsidP="00F5737C">
      <w:pPr>
        <w:shd w:val="clear" w:color="auto" w:fill="FFFFFF"/>
        <w:spacing w:after="0" w:line="240" w:lineRule="auto"/>
        <w:jc w:val="center"/>
        <w:rPr>
          <w:b/>
          <w:szCs w:val="28"/>
          <w:lang w:val="ru-RU"/>
        </w:rPr>
      </w:pPr>
      <w:r w:rsidRPr="00F5737C">
        <w:rPr>
          <w:b/>
          <w:szCs w:val="28"/>
          <w:lang w:val="ru-RU"/>
        </w:rPr>
        <w:t>7. Самообследование как часть системы внутренней оценки качества образования</w:t>
      </w:r>
    </w:p>
    <w:p w:rsidR="00F57BCB" w:rsidRPr="00F5737C" w:rsidRDefault="00F57BCB" w:rsidP="00F5737C">
      <w:pPr>
        <w:shd w:val="clear" w:color="auto" w:fill="FFFFFF"/>
        <w:spacing w:after="0" w:line="240" w:lineRule="auto"/>
        <w:rPr>
          <w:b/>
          <w:szCs w:val="28"/>
          <w:lang w:val="ru-RU"/>
        </w:rPr>
      </w:pPr>
    </w:p>
    <w:p w:rsidR="00F57BCB" w:rsidRPr="00F5737C" w:rsidRDefault="00F57BCB" w:rsidP="00F5737C">
      <w:pPr>
        <w:shd w:val="clear" w:color="auto" w:fill="FFFFFF"/>
        <w:spacing w:after="0" w:line="240" w:lineRule="auto"/>
        <w:rPr>
          <w:szCs w:val="28"/>
          <w:lang w:val="ru-RU"/>
        </w:rPr>
      </w:pPr>
      <w:r w:rsidRPr="00F5737C">
        <w:rPr>
          <w:szCs w:val="28"/>
          <w:shd w:val="clear" w:color="auto" w:fill="FFFFFF"/>
          <w:lang w:val="ru-RU"/>
        </w:rPr>
        <w:tab/>
        <w:t>7.1.</w:t>
      </w:r>
      <w:r w:rsidRPr="00F5737C">
        <w:rPr>
          <w:szCs w:val="28"/>
          <w:lang w:val="ru-RU"/>
        </w:rPr>
        <w:t xml:space="preserve"> Самообследование проводится Техникумом ежегодно.</w:t>
      </w:r>
    </w:p>
    <w:p w:rsidR="00F57BCB" w:rsidRPr="00F5737C" w:rsidRDefault="00F57BCB" w:rsidP="00F5737C">
      <w:pPr>
        <w:shd w:val="clear" w:color="auto" w:fill="FFFFFF"/>
        <w:spacing w:after="0" w:line="240" w:lineRule="auto"/>
        <w:rPr>
          <w:rStyle w:val="apple-converted-space"/>
          <w:szCs w:val="28"/>
          <w:shd w:val="clear" w:color="auto" w:fill="FFFFFF"/>
          <w:lang w:val="ru-RU"/>
        </w:rPr>
      </w:pPr>
      <w:r w:rsidRPr="00F5737C">
        <w:rPr>
          <w:szCs w:val="28"/>
          <w:lang w:val="ru-RU"/>
        </w:rPr>
        <w:tab/>
        <w:t>7.2. Техникум</w:t>
      </w:r>
      <w:r w:rsidRPr="00F5737C">
        <w:rPr>
          <w:szCs w:val="28"/>
          <w:shd w:val="clear" w:color="auto" w:fill="FFFFFF"/>
          <w:lang w:val="ru-RU"/>
        </w:rPr>
        <w:t xml:space="preserve"> обеспечивают открытость и доступность отчета о результатах самообследования.</w:t>
      </w:r>
      <w:r>
        <w:rPr>
          <w:rStyle w:val="apple-converted-space"/>
          <w:szCs w:val="28"/>
          <w:shd w:val="clear" w:color="auto" w:fill="FFFFFF"/>
        </w:rPr>
        <w:t> </w:t>
      </w:r>
    </w:p>
    <w:p w:rsidR="00F57BCB" w:rsidRPr="00F5737C" w:rsidRDefault="00F57BCB" w:rsidP="00F5737C">
      <w:pPr>
        <w:shd w:val="clear" w:color="auto" w:fill="FFFFFF"/>
        <w:spacing w:after="0" w:line="240" w:lineRule="auto"/>
        <w:rPr>
          <w:szCs w:val="28"/>
          <w:lang w:val="ru-RU"/>
        </w:rPr>
      </w:pPr>
      <w:r w:rsidRPr="00F5737C">
        <w:rPr>
          <w:rStyle w:val="apple-converted-space"/>
          <w:szCs w:val="28"/>
          <w:shd w:val="clear" w:color="auto" w:fill="FFFFFF"/>
          <w:lang w:val="ru-RU"/>
        </w:rPr>
        <w:tab/>
        <w:t xml:space="preserve">7.3. </w:t>
      </w:r>
      <w:r w:rsidRPr="00F5737C">
        <w:rPr>
          <w:szCs w:val="28"/>
          <w:shd w:val="clear" w:color="auto" w:fill="FFFFFF"/>
          <w:lang w:val="ru-RU"/>
        </w:rPr>
        <w:t xml:space="preserve">Показатели деятельности образовательной организации, подлежащей самообследованию, и </w:t>
      </w:r>
      <w:r>
        <w:rPr>
          <w:rStyle w:val="apple-converted-space"/>
          <w:szCs w:val="28"/>
          <w:shd w:val="clear" w:color="auto" w:fill="FFFFFF"/>
        </w:rPr>
        <w:t> </w:t>
      </w:r>
      <w:r w:rsidRPr="00F5737C">
        <w:rPr>
          <w:szCs w:val="28"/>
          <w:shd w:val="clear" w:color="auto" w:fill="FFFFFF"/>
          <w:lang w:val="ru-RU"/>
        </w:rPr>
        <w:t>порядок</w:t>
      </w:r>
      <w:r>
        <w:rPr>
          <w:rStyle w:val="apple-converted-space"/>
          <w:szCs w:val="28"/>
          <w:shd w:val="clear" w:color="auto" w:fill="FFFFFF"/>
        </w:rPr>
        <w:t> </w:t>
      </w:r>
      <w:r w:rsidRPr="00F5737C">
        <w:rPr>
          <w:szCs w:val="28"/>
          <w:shd w:val="clear" w:color="auto" w:fill="FFFFFF"/>
          <w:lang w:val="ru-RU"/>
        </w:rPr>
        <w:t>его проведения устанавливаются</w:t>
      </w:r>
      <w:r>
        <w:rPr>
          <w:rStyle w:val="apple-converted-space"/>
          <w:szCs w:val="28"/>
          <w:shd w:val="clear" w:color="auto" w:fill="FFFFFF"/>
        </w:rPr>
        <w:t> </w:t>
      </w:r>
      <w:r w:rsidRPr="00F5737C">
        <w:rPr>
          <w:szCs w:val="28"/>
          <w:shd w:val="clear" w:color="auto" w:fill="FFFFFF"/>
          <w:lang w:val="ru-RU"/>
        </w:rPr>
        <w:t>федеральным органом</w:t>
      </w:r>
      <w:r>
        <w:rPr>
          <w:rStyle w:val="apple-converted-space"/>
          <w:szCs w:val="28"/>
          <w:shd w:val="clear" w:color="auto" w:fill="FFFFFF"/>
        </w:rPr>
        <w:t> </w:t>
      </w:r>
      <w:r w:rsidRPr="00F5737C">
        <w:rPr>
          <w:szCs w:val="28"/>
          <w:shd w:val="clear" w:color="auto" w:fill="FFFFFF"/>
          <w:lang w:val="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F5737C">
        <w:rPr>
          <w:szCs w:val="28"/>
          <w:lang w:val="ru-RU"/>
        </w:rPr>
        <w:t xml:space="preserve"> </w:t>
      </w:r>
    </w:p>
    <w:p w:rsidR="00F57BCB" w:rsidRPr="00F5737C" w:rsidRDefault="00F57BCB" w:rsidP="00F5737C">
      <w:pPr>
        <w:shd w:val="clear" w:color="auto" w:fill="FFFFFF"/>
        <w:spacing w:after="0" w:line="240" w:lineRule="auto"/>
        <w:rPr>
          <w:szCs w:val="28"/>
          <w:lang w:val="ru-RU"/>
        </w:rPr>
      </w:pPr>
      <w:r w:rsidRPr="00F5737C">
        <w:rPr>
          <w:szCs w:val="28"/>
          <w:lang w:val="ru-RU"/>
        </w:rPr>
        <w:lastRenderedPageBreak/>
        <w:tab/>
        <w:t>7.4. 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w:t>
      </w:r>
    </w:p>
    <w:p w:rsidR="00F57BCB" w:rsidRPr="00F5737C" w:rsidRDefault="00F57BCB" w:rsidP="00F5737C">
      <w:pPr>
        <w:shd w:val="clear" w:color="auto" w:fill="FFFFFF"/>
        <w:spacing w:after="0" w:line="240" w:lineRule="auto"/>
        <w:rPr>
          <w:szCs w:val="28"/>
          <w:lang w:val="ru-RU"/>
        </w:rPr>
      </w:pPr>
      <w:r w:rsidRPr="00F5737C">
        <w:rPr>
          <w:szCs w:val="28"/>
          <w:lang w:val="ru-RU"/>
        </w:rPr>
        <w:tab/>
        <w:t>7.5. Процедура самообследования включает в себя следующие этапы:</w:t>
      </w:r>
    </w:p>
    <w:p w:rsidR="00F57BCB" w:rsidRPr="00F5737C" w:rsidRDefault="00F57BCB" w:rsidP="00F5737C">
      <w:pPr>
        <w:shd w:val="clear" w:color="auto" w:fill="FFFFFF"/>
        <w:spacing w:after="0" w:line="240" w:lineRule="auto"/>
        <w:rPr>
          <w:szCs w:val="28"/>
          <w:lang w:val="ru-RU"/>
        </w:rPr>
      </w:pPr>
      <w:r w:rsidRPr="00F5737C">
        <w:rPr>
          <w:szCs w:val="28"/>
          <w:lang w:val="ru-RU"/>
        </w:rPr>
        <w:tab/>
        <w:t>- планирование и подготовку работ по самообследованию;</w:t>
      </w:r>
    </w:p>
    <w:p w:rsidR="00F57BCB" w:rsidRPr="00F5737C" w:rsidRDefault="00F57BCB" w:rsidP="00F5737C">
      <w:pPr>
        <w:shd w:val="clear" w:color="auto" w:fill="FFFFFF"/>
        <w:spacing w:after="0" w:line="240" w:lineRule="auto"/>
        <w:rPr>
          <w:szCs w:val="28"/>
          <w:lang w:val="ru-RU"/>
        </w:rPr>
      </w:pPr>
      <w:r w:rsidRPr="00F5737C">
        <w:rPr>
          <w:szCs w:val="28"/>
          <w:lang w:val="ru-RU"/>
        </w:rPr>
        <w:tab/>
        <w:t>- организацию и проведение самообследования;</w:t>
      </w:r>
    </w:p>
    <w:p w:rsidR="00F57BCB" w:rsidRPr="00F5737C" w:rsidRDefault="00F57BCB" w:rsidP="00F5737C">
      <w:pPr>
        <w:shd w:val="clear" w:color="auto" w:fill="FFFFFF"/>
        <w:spacing w:after="0" w:line="240" w:lineRule="auto"/>
        <w:rPr>
          <w:szCs w:val="28"/>
          <w:lang w:val="ru-RU"/>
        </w:rPr>
      </w:pPr>
      <w:r w:rsidRPr="00F5737C">
        <w:rPr>
          <w:szCs w:val="28"/>
          <w:lang w:val="ru-RU"/>
        </w:rPr>
        <w:tab/>
        <w:t>- обобщение полученных результатов и на их основе формирование отчета;</w:t>
      </w:r>
    </w:p>
    <w:p w:rsidR="00F57BCB" w:rsidRPr="00F5737C" w:rsidRDefault="00F57BCB" w:rsidP="00F5737C">
      <w:pPr>
        <w:shd w:val="clear" w:color="auto" w:fill="FFFFFF"/>
        <w:spacing w:after="0" w:line="240" w:lineRule="auto"/>
        <w:rPr>
          <w:szCs w:val="28"/>
          <w:lang w:val="ru-RU"/>
        </w:rPr>
      </w:pPr>
      <w:r w:rsidRPr="00F5737C">
        <w:rPr>
          <w:szCs w:val="28"/>
          <w:lang w:val="ru-RU"/>
        </w:rPr>
        <w:tab/>
        <w:t>- рассмотрение отчета Педагогическим советом Техникума.</w:t>
      </w:r>
    </w:p>
    <w:p w:rsidR="00F57BCB" w:rsidRPr="00F5737C" w:rsidRDefault="00F57BCB" w:rsidP="00F5737C">
      <w:pPr>
        <w:shd w:val="clear" w:color="auto" w:fill="FFFFFF"/>
        <w:spacing w:after="0" w:line="240" w:lineRule="auto"/>
        <w:rPr>
          <w:szCs w:val="28"/>
          <w:lang w:val="ru-RU"/>
        </w:rPr>
      </w:pPr>
      <w:r w:rsidRPr="00F5737C">
        <w:rPr>
          <w:szCs w:val="28"/>
          <w:lang w:val="ru-RU"/>
        </w:rPr>
        <w:tab/>
        <w:t>7.6. Сроки, форма проведения самообследования, состав лиц, привлекаемых для его проведения, определяются приказом директора с учетом настоящего положения.</w:t>
      </w:r>
    </w:p>
    <w:p w:rsidR="00F57BCB" w:rsidRPr="00F5737C" w:rsidRDefault="00F57BCB" w:rsidP="00F5737C">
      <w:pPr>
        <w:shd w:val="clear" w:color="auto" w:fill="FFFFFF"/>
        <w:spacing w:after="0" w:line="240" w:lineRule="auto"/>
        <w:rPr>
          <w:szCs w:val="28"/>
          <w:lang w:val="ru-RU"/>
        </w:rPr>
      </w:pPr>
      <w:r w:rsidRPr="00F5737C">
        <w:rPr>
          <w:szCs w:val="28"/>
          <w:lang w:val="ru-RU"/>
        </w:rPr>
        <w:tab/>
        <w:t>7.7. В процессе самообследования проводится оценка образовательной деятельности, системы управления образовательной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w:t>
      </w:r>
      <w:r>
        <w:rPr>
          <w:szCs w:val="28"/>
        </w:rPr>
        <w:t> </w:t>
      </w:r>
      <w:r w:rsidRPr="00F5737C">
        <w:rPr>
          <w:szCs w:val="28"/>
          <w:lang w:val="ru-RU"/>
        </w:rPr>
        <w:t>показателей деятельности</w:t>
      </w:r>
      <w:r>
        <w:rPr>
          <w:szCs w:val="28"/>
        </w:rPr>
        <w:t> </w:t>
      </w:r>
      <w:r w:rsidRPr="00F5737C">
        <w:rPr>
          <w:szCs w:val="28"/>
          <w:lang w:val="ru-RU"/>
        </w:rPr>
        <w:t>организации, подлежащей самообследованию, устанавливаемых федеральным органом исполнительной власти.</w:t>
      </w:r>
    </w:p>
    <w:p w:rsidR="00F57BCB" w:rsidRPr="00F5737C" w:rsidRDefault="00F57BCB" w:rsidP="00F5737C">
      <w:pPr>
        <w:shd w:val="clear" w:color="auto" w:fill="FFFFFF"/>
        <w:spacing w:after="0" w:line="240" w:lineRule="auto"/>
        <w:rPr>
          <w:szCs w:val="28"/>
          <w:lang w:val="ru-RU"/>
        </w:rPr>
      </w:pPr>
      <w:r w:rsidRPr="00F5737C">
        <w:rPr>
          <w:szCs w:val="28"/>
          <w:lang w:val="ru-RU"/>
        </w:rPr>
        <w:tab/>
        <w:t>7.8. Результаты самообследования оформляются в виде отчета, включающего аналитическую часть и результаты анализа показателей деятельности образовательной организации, подлежащей самообследованию.</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7.9. Отчет составляется по состоянию на 1 апреля текущего года. </w:t>
      </w:r>
    </w:p>
    <w:p w:rsidR="00F57BCB" w:rsidRPr="00F5737C" w:rsidRDefault="00F57BCB" w:rsidP="00F5737C">
      <w:pPr>
        <w:shd w:val="clear" w:color="auto" w:fill="FFFFFF"/>
        <w:spacing w:after="0" w:line="240" w:lineRule="auto"/>
        <w:rPr>
          <w:szCs w:val="28"/>
          <w:lang w:val="ru-RU"/>
        </w:rPr>
      </w:pPr>
      <w:r w:rsidRPr="00F5737C">
        <w:rPr>
          <w:szCs w:val="28"/>
          <w:lang w:val="ru-RU"/>
        </w:rPr>
        <w:tab/>
        <w:t>7.10. Отчет подписывается руководителем организации и заверяется ее печатью.</w:t>
      </w:r>
    </w:p>
    <w:p w:rsidR="00F57BCB" w:rsidRPr="00F5737C" w:rsidRDefault="00F57BCB" w:rsidP="00F5737C">
      <w:pPr>
        <w:shd w:val="clear" w:color="auto" w:fill="FFFFFF"/>
        <w:spacing w:after="0" w:line="240" w:lineRule="auto"/>
        <w:rPr>
          <w:szCs w:val="28"/>
          <w:lang w:val="ru-RU"/>
        </w:rPr>
      </w:pPr>
      <w:r w:rsidRPr="00F5737C">
        <w:rPr>
          <w:szCs w:val="28"/>
          <w:lang w:val="ru-RU"/>
        </w:rPr>
        <w:tab/>
        <w:t xml:space="preserve">7.11 Размещение отчета на официальном сайте образовательной организации в сети «Интернет», и направление его учредителю осуществляются не позднее 20 апреля текущего года. </w:t>
      </w:r>
    </w:p>
    <w:p w:rsidR="00F57BCB" w:rsidRPr="00F5737C" w:rsidRDefault="00F57BCB" w:rsidP="00F5737C">
      <w:pPr>
        <w:shd w:val="clear" w:color="auto" w:fill="FFFFFF"/>
        <w:spacing w:after="0" w:line="240" w:lineRule="auto"/>
        <w:rPr>
          <w:szCs w:val="28"/>
          <w:shd w:val="clear" w:color="auto" w:fill="FFFFFF"/>
          <w:lang w:val="ru-RU"/>
        </w:rPr>
      </w:pPr>
      <w:r w:rsidRPr="00F5737C">
        <w:rPr>
          <w:szCs w:val="28"/>
          <w:lang w:val="ru-RU"/>
        </w:rPr>
        <w:tab/>
        <w:t xml:space="preserve">7.12. </w:t>
      </w:r>
      <w:r w:rsidRPr="00F5737C">
        <w:rPr>
          <w:szCs w:val="28"/>
          <w:shd w:val="clear" w:color="auto" w:fill="FFFFFF"/>
          <w:lang w:val="ru-RU"/>
        </w:rPr>
        <w:t>Показатели деятельности профессиональной образовательной организации, подлежащей самообследованию</w:t>
      </w:r>
      <w:r w:rsidRPr="00F5737C">
        <w:rPr>
          <w:szCs w:val="28"/>
          <w:lang w:val="ru-RU"/>
        </w:rPr>
        <w:t xml:space="preserve"> </w:t>
      </w:r>
      <w:r w:rsidRPr="00F5737C">
        <w:rPr>
          <w:szCs w:val="28"/>
          <w:shd w:val="clear" w:color="auto" w:fill="FFFFFF"/>
          <w:lang w:val="ru-RU"/>
        </w:rPr>
        <w:t>(утв.</w:t>
      </w:r>
      <w:r>
        <w:rPr>
          <w:rStyle w:val="apple-converted-space"/>
          <w:szCs w:val="28"/>
          <w:shd w:val="clear" w:color="auto" w:fill="FFFFFF"/>
        </w:rPr>
        <w:t> </w:t>
      </w:r>
      <w:r w:rsidRPr="00F5737C">
        <w:rPr>
          <w:szCs w:val="28"/>
          <w:shd w:val="clear" w:color="auto" w:fill="FFFFFF"/>
          <w:lang w:val="ru-RU"/>
        </w:rPr>
        <w:t>приказом</w:t>
      </w:r>
      <w:r>
        <w:rPr>
          <w:rStyle w:val="apple-converted-space"/>
          <w:szCs w:val="28"/>
          <w:shd w:val="clear" w:color="auto" w:fill="FFFFFF"/>
        </w:rPr>
        <w:t> </w:t>
      </w:r>
      <w:r w:rsidRPr="00F5737C">
        <w:rPr>
          <w:szCs w:val="28"/>
          <w:shd w:val="clear" w:color="auto" w:fill="FFFFFF"/>
          <w:lang w:val="ru-RU"/>
        </w:rPr>
        <w:t>Министерства образования и науки РФ от 10 декабря 2013</w:t>
      </w:r>
      <w:r>
        <w:rPr>
          <w:szCs w:val="28"/>
          <w:shd w:val="clear" w:color="auto" w:fill="FFFFFF"/>
        </w:rPr>
        <w:t> </w:t>
      </w:r>
      <w:r w:rsidRPr="00F5737C">
        <w:rPr>
          <w:szCs w:val="28"/>
          <w:shd w:val="clear" w:color="auto" w:fill="FFFFFF"/>
          <w:lang w:val="ru-RU"/>
        </w:rPr>
        <w:t xml:space="preserve">г. </w:t>
      </w:r>
      <w:r>
        <w:rPr>
          <w:szCs w:val="28"/>
          <w:shd w:val="clear" w:color="auto" w:fill="FFFFFF"/>
        </w:rPr>
        <w:t>N </w:t>
      </w:r>
      <w:r w:rsidRPr="00F5737C">
        <w:rPr>
          <w:szCs w:val="28"/>
          <w:shd w:val="clear" w:color="auto" w:fill="FFFFFF"/>
          <w:lang w:val="ru-RU"/>
        </w:rPr>
        <w:t>1324):</w:t>
      </w:r>
    </w:p>
    <w:p w:rsidR="00F57BCB" w:rsidRPr="00F5737C" w:rsidRDefault="00F57BCB" w:rsidP="00F5737C">
      <w:pPr>
        <w:spacing w:after="0" w:line="240" w:lineRule="auto"/>
        <w:rPr>
          <w:bCs/>
          <w:szCs w:val="28"/>
          <w:shd w:val="clear" w:color="auto" w:fill="FFFFFF"/>
          <w:lang w:val="ru-RU"/>
        </w:rPr>
      </w:pPr>
      <w:r w:rsidRPr="00F5737C">
        <w:rPr>
          <w:bCs/>
          <w:szCs w:val="28"/>
          <w:shd w:val="clear" w:color="auto" w:fill="FFFFFF"/>
          <w:lang w:val="ru-RU"/>
        </w:rPr>
        <w:tab/>
        <w:t>- образовательная деятельность</w:t>
      </w:r>
    </w:p>
    <w:p w:rsidR="00F57BCB" w:rsidRPr="00F5737C" w:rsidRDefault="00F57BCB" w:rsidP="00F5737C">
      <w:pPr>
        <w:spacing w:after="0" w:line="240" w:lineRule="auto"/>
        <w:rPr>
          <w:bCs/>
          <w:szCs w:val="28"/>
          <w:shd w:val="clear" w:color="auto" w:fill="FFFFFF"/>
          <w:lang w:val="ru-RU"/>
        </w:rPr>
      </w:pPr>
      <w:r w:rsidRPr="00F5737C">
        <w:rPr>
          <w:szCs w:val="28"/>
          <w:lang w:val="ru-RU"/>
        </w:rPr>
        <w:tab/>
      </w:r>
      <w:r w:rsidRPr="00F5737C">
        <w:rPr>
          <w:bCs/>
          <w:szCs w:val="28"/>
          <w:shd w:val="clear" w:color="auto" w:fill="FFFFFF"/>
          <w:lang w:val="ru-RU"/>
        </w:rPr>
        <w:t>- финансово-экономическая деятельность</w:t>
      </w:r>
    </w:p>
    <w:p w:rsidR="00F57BCB" w:rsidRPr="00F5737C" w:rsidRDefault="00F57BCB" w:rsidP="00F5737C">
      <w:pPr>
        <w:spacing w:after="0" w:line="240" w:lineRule="auto"/>
        <w:rPr>
          <w:bCs/>
          <w:szCs w:val="28"/>
          <w:shd w:val="clear" w:color="auto" w:fill="FFFFFF"/>
          <w:lang w:val="ru-RU"/>
        </w:rPr>
      </w:pPr>
      <w:r w:rsidRPr="00F5737C">
        <w:rPr>
          <w:bCs/>
          <w:szCs w:val="28"/>
          <w:shd w:val="clear" w:color="auto" w:fill="FFFFFF"/>
          <w:lang w:val="ru-RU"/>
        </w:rPr>
        <w:tab/>
        <w:t>- инфраструктура</w:t>
      </w:r>
    </w:p>
    <w:p w:rsidR="00F57BCB" w:rsidRPr="00F5737C" w:rsidRDefault="00F57BCB" w:rsidP="00F5737C">
      <w:pPr>
        <w:shd w:val="clear" w:color="auto" w:fill="FFFFFF"/>
        <w:spacing w:after="0" w:line="240" w:lineRule="auto"/>
        <w:rPr>
          <w:szCs w:val="28"/>
          <w:lang w:val="ru-RU"/>
        </w:rPr>
      </w:pPr>
      <w:r w:rsidRPr="00F5737C">
        <w:rPr>
          <w:szCs w:val="28"/>
          <w:lang w:val="ru-RU"/>
        </w:rPr>
        <w:tab/>
      </w:r>
    </w:p>
    <w:p w:rsidR="00F57BCB" w:rsidRPr="00F5737C" w:rsidRDefault="00F57BCB" w:rsidP="00F5737C">
      <w:pPr>
        <w:shd w:val="clear" w:color="auto" w:fill="FFFFFF"/>
        <w:spacing w:after="0" w:line="240" w:lineRule="auto"/>
        <w:jc w:val="center"/>
        <w:rPr>
          <w:b/>
          <w:szCs w:val="28"/>
          <w:lang w:val="ru-RU"/>
        </w:rPr>
      </w:pPr>
      <w:r w:rsidRPr="00F5737C">
        <w:rPr>
          <w:b/>
          <w:szCs w:val="28"/>
          <w:lang w:val="ru-RU"/>
        </w:rPr>
        <w:t>8. Ответственность администрации Техникума</w:t>
      </w:r>
    </w:p>
    <w:p w:rsidR="00F57BCB" w:rsidRPr="00F5737C" w:rsidRDefault="00F57BCB" w:rsidP="00F5737C">
      <w:pPr>
        <w:shd w:val="clear" w:color="auto" w:fill="FFFFFF"/>
        <w:spacing w:after="0" w:line="240" w:lineRule="auto"/>
        <w:rPr>
          <w:b/>
          <w:szCs w:val="28"/>
          <w:lang w:val="ru-RU"/>
        </w:rPr>
      </w:pPr>
    </w:p>
    <w:p w:rsidR="00F57BCB" w:rsidRPr="00F5737C" w:rsidRDefault="00F57BCB" w:rsidP="00F5737C">
      <w:pPr>
        <w:shd w:val="clear" w:color="auto" w:fill="FFFFFF"/>
        <w:spacing w:after="0" w:line="240" w:lineRule="auto"/>
        <w:rPr>
          <w:b/>
          <w:szCs w:val="28"/>
          <w:lang w:val="ru-RU"/>
        </w:rPr>
      </w:pPr>
      <w:r w:rsidRPr="00F5737C">
        <w:rPr>
          <w:szCs w:val="28"/>
          <w:lang w:val="ru-RU"/>
        </w:rPr>
        <w:lastRenderedPageBreak/>
        <w:tab/>
        <w:t>Администрация Техникума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w:t>
      </w:r>
    </w:p>
    <w:p w:rsidR="00F57BCB" w:rsidRPr="00F5737C" w:rsidRDefault="00F57BCB" w:rsidP="00F5737C">
      <w:pPr>
        <w:shd w:val="clear" w:color="auto" w:fill="FFFFFF"/>
        <w:spacing w:after="0"/>
        <w:ind w:firstLine="709"/>
        <w:rPr>
          <w:b/>
          <w:bCs/>
          <w:szCs w:val="28"/>
          <w:lang w:val="ru-RU"/>
        </w:rPr>
      </w:pPr>
    </w:p>
    <w:p w:rsidR="00F57BCB" w:rsidRDefault="00F57BCB" w:rsidP="00F5737C">
      <w:pPr>
        <w:pStyle w:val="a3"/>
        <w:shd w:val="clear" w:color="auto" w:fill="FFFFFF"/>
        <w:spacing w:after="0"/>
        <w:jc w:val="center"/>
        <w:rPr>
          <w:b/>
          <w:bCs/>
          <w:szCs w:val="28"/>
          <w:lang w:val="ru-RU"/>
        </w:rPr>
      </w:pPr>
    </w:p>
    <w:p w:rsidR="00F57BCB" w:rsidRDefault="00F57BCB" w:rsidP="00F5737C">
      <w:pPr>
        <w:pStyle w:val="a3"/>
        <w:shd w:val="clear" w:color="auto" w:fill="FFFFFF"/>
        <w:spacing w:after="0"/>
        <w:jc w:val="center"/>
        <w:rPr>
          <w:b/>
          <w:bCs/>
          <w:szCs w:val="28"/>
          <w:lang w:val="ru-RU"/>
        </w:rPr>
      </w:pPr>
    </w:p>
    <w:p w:rsidR="00F57BCB" w:rsidRDefault="00F57BCB" w:rsidP="00F5737C">
      <w:pPr>
        <w:pStyle w:val="a3"/>
        <w:shd w:val="clear" w:color="auto" w:fill="FFFFFF"/>
        <w:spacing w:after="0"/>
        <w:jc w:val="center"/>
        <w:rPr>
          <w:b/>
          <w:bCs/>
          <w:szCs w:val="28"/>
          <w:lang w:val="ru-RU"/>
        </w:rPr>
      </w:pPr>
    </w:p>
    <w:p w:rsidR="00F57BCB" w:rsidRPr="00F5737C" w:rsidRDefault="00F57BCB" w:rsidP="00F5737C">
      <w:pPr>
        <w:pStyle w:val="a3"/>
        <w:shd w:val="clear" w:color="auto" w:fill="FFFFFF"/>
        <w:spacing w:after="0"/>
        <w:jc w:val="center"/>
        <w:rPr>
          <w:b/>
          <w:bCs/>
          <w:szCs w:val="28"/>
          <w:lang w:val="ru-RU"/>
        </w:rPr>
      </w:pPr>
      <w:r w:rsidRPr="00F5737C">
        <w:rPr>
          <w:b/>
          <w:bCs/>
          <w:szCs w:val="28"/>
          <w:lang w:val="ru-RU"/>
        </w:rPr>
        <w:t>9.</w:t>
      </w:r>
      <w:r>
        <w:rPr>
          <w:b/>
          <w:bCs/>
          <w:szCs w:val="28"/>
        </w:rPr>
        <w:t> </w:t>
      </w:r>
      <w:r w:rsidRPr="00F5737C">
        <w:rPr>
          <w:b/>
          <w:bCs/>
          <w:szCs w:val="28"/>
          <w:lang w:val="ru-RU"/>
        </w:rPr>
        <w:t>Заключительные положения</w:t>
      </w:r>
    </w:p>
    <w:p w:rsidR="00F57BCB" w:rsidRPr="00F5737C" w:rsidRDefault="00F57BCB" w:rsidP="00F5737C">
      <w:pPr>
        <w:spacing w:after="0"/>
        <w:ind w:firstLine="709"/>
        <w:rPr>
          <w:szCs w:val="28"/>
          <w:lang w:val="ru-RU"/>
        </w:rPr>
      </w:pPr>
    </w:p>
    <w:p w:rsidR="00F57BCB" w:rsidRPr="00F5737C" w:rsidRDefault="00F57BCB" w:rsidP="00F5737C">
      <w:pPr>
        <w:spacing w:after="0"/>
        <w:ind w:firstLine="709"/>
        <w:rPr>
          <w:szCs w:val="28"/>
          <w:lang w:val="ru-RU"/>
        </w:rPr>
      </w:pPr>
      <w:r w:rsidRPr="00F5737C">
        <w:rPr>
          <w:szCs w:val="28"/>
          <w:lang w:val="ru-RU"/>
        </w:rPr>
        <w:t>9.1.</w:t>
      </w:r>
      <w:r>
        <w:rPr>
          <w:szCs w:val="28"/>
        </w:rPr>
        <w:t> </w:t>
      </w:r>
      <w:r w:rsidRPr="00F5737C">
        <w:rPr>
          <w:szCs w:val="28"/>
          <w:lang w:val="ru-RU"/>
        </w:rPr>
        <w:t>Настоящее Положение вступает в силу со дня введения его в действие приказом директора Техникума.</w:t>
      </w:r>
    </w:p>
    <w:p w:rsidR="00F57BCB" w:rsidRPr="00F5737C" w:rsidRDefault="00F57BCB" w:rsidP="00F5737C">
      <w:pPr>
        <w:spacing w:after="0"/>
        <w:ind w:firstLine="709"/>
        <w:rPr>
          <w:szCs w:val="28"/>
          <w:lang w:val="ru-RU"/>
        </w:rPr>
      </w:pPr>
      <w:r w:rsidRPr="00F5737C">
        <w:rPr>
          <w:szCs w:val="28"/>
          <w:lang w:val="ru-RU"/>
        </w:rPr>
        <w:t>9.2.</w:t>
      </w:r>
      <w:r>
        <w:rPr>
          <w:szCs w:val="28"/>
        </w:rPr>
        <w:t> </w:t>
      </w:r>
      <w:r w:rsidRPr="00F5737C">
        <w:rPr>
          <w:szCs w:val="28"/>
          <w:lang w:val="ru-RU"/>
        </w:rPr>
        <w:t>В данное Положение могут вноситься изменения и дополнения, которые утверждаются решением</w:t>
      </w:r>
      <w:r>
        <w:rPr>
          <w:szCs w:val="28"/>
        </w:rPr>
        <w:t> </w:t>
      </w:r>
      <w:r w:rsidRPr="00F5737C">
        <w:rPr>
          <w:szCs w:val="28"/>
          <w:lang w:val="ru-RU"/>
        </w:rPr>
        <w:t>Совета Техникума и вводятся в действие приказом директора.</w:t>
      </w:r>
    </w:p>
    <w:p w:rsidR="00F57BCB" w:rsidRPr="00BD6154" w:rsidRDefault="00F57BCB" w:rsidP="00F5737C">
      <w:pPr>
        <w:ind w:right="0" w:firstLine="0"/>
        <w:rPr>
          <w:lang w:val="ru-RU"/>
        </w:rPr>
      </w:pPr>
    </w:p>
    <w:p w:rsidR="00F57BCB" w:rsidRDefault="00F57BCB">
      <w:pPr>
        <w:spacing w:after="21" w:line="259" w:lineRule="auto"/>
        <w:ind w:left="567" w:right="0" w:firstLine="0"/>
        <w:jc w:val="left"/>
        <w:rPr>
          <w:sz w:val="24"/>
          <w:lang w:val="ru-RU"/>
        </w:rPr>
      </w:pPr>
      <w:r w:rsidRPr="00BD6154">
        <w:rPr>
          <w:sz w:val="24"/>
          <w:lang w:val="ru-RU"/>
        </w:rPr>
        <w:t xml:space="preserve"> </w:t>
      </w:r>
    </w:p>
    <w:p w:rsidR="00F57BCB" w:rsidRDefault="00F57BCB">
      <w:pPr>
        <w:spacing w:after="21" w:line="259" w:lineRule="auto"/>
        <w:ind w:left="567" w:right="0" w:firstLine="0"/>
        <w:jc w:val="left"/>
        <w:rPr>
          <w:sz w:val="24"/>
          <w:lang w:val="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Default="00F57BCB" w:rsidP="00122584">
      <w:pPr>
        <w:tabs>
          <w:tab w:val="left" w:pos="1543"/>
          <w:tab w:val="center" w:pos="5103"/>
        </w:tabs>
        <w:suppressAutoHyphens/>
        <w:spacing w:after="0" w:line="240" w:lineRule="auto"/>
        <w:jc w:val="center"/>
        <w:rPr>
          <w:b/>
          <w:szCs w:val="28"/>
          <w:lang w:val="ru-RU" w:eastAsia="ru-RU"/>
        </w:rPr>
      </w:pPr>
    </w:p>
    <w:p w:rsidR="00F57BCB" w:rsidRPr="00122584" w:rsidRDefault="00F57BCB" w:rsidP="00122584">
      <w:pPr>
        <w:tabs>
          <w:tab w:val="left" w:pos="1543"/>
          <w:tab w:val="center" w:pos="5103"/>
        </w:tabs>
        <w:suppressAutoHyphens/>
        <w:spacing w:after="0" w:line="240" w:lineRule="auto"/>
        <w:jc w:val="center"/>
        <w:rPr>
          <w:b/>
          <w:szCs w:val="28"/>
          <w:lang w:val="ru-RU" w:eastAsia="ru-RU"/>
        </w:rPr>
      </w:pPr>
      <w:r w:rsidRPr="00122584">
        <w:rPr>
          <w:b/>
          <w:szCs w:val="28"/>
          <w:lang w:val="ru-RU" w:eastAsia="ru-RU"/>
        </w:rPr>
        <w:t>Лист согласования</w:t>
      </w:r>
    </w:p>
    <w:p w:rsidR="00F57BCB" w:rsidRDefault="00F57BCB" w:rsidP="00122584">
      <w:pPr>
        <w:suppressAutoHyphens/>
        <w:spacing w:after="0" w:line="240" w:lineRule="auto"/>
        <w:rPr>
          <w:b/>
          <w:i/>
          <w:sz w:val="24"/>
          <w:szCs w:val="24"/>
          <w:lang w:val="ru-RU" w:eastAsia="ru-RU"/>
        </w:rPr>
      </w:pPr>
    </w:p>
    <w:p w:rsidR="00F57BCB" w:rsidRDefault="00F57BCB" w:rsidP="00122584">
      <w:pPr>
        <w:suppressAutoHyphens/>
        <w:spacing w:after="0" w:line="240" w:lineRule="auto"/>
        <w:rPr>
          <w:b/>
          <w:i/>
          <w:sz w:val="24"/>
          <w:szCs w:val="24"/>
          <w:lang w:val="ru-RU" w:eastAsia="ru-RU"/>
        </w:rPr>
      </w:pPr>
    </w:p>
    <w:p w:rsidR="00F57BCB" w:rsidRPr="00122584" w:rsidRDefault="00F57BCB" w:rsidP="00122584">
      <w:pPr>
        <w:suppressAutoHyphens/>
        <w:spacing w:after="0" w:line="240" w:lineRule="auto"/>
        <w:rPr>
          <w:sz w:val="24"/>
          <w:szCs w:val="24"/>
          <w:lang w:val="ru-RU" w:eastAsia="ru-RU"/>
        </w:rPr>
      </w:pPr>
      <w:r w:rsidRPr="00122584">
        <w:rPr>
          <w:b/>
          <w:i/>
          <w:sz w:val="24"/>
          <w:szCs w:val="24"/>
          <w:lang w:val="ru-RU" w:eastAsia="ru-RU"/>
        </w:rPr>
        <w:t>Утверждено приказом от</w:t>
      </w:r>
      <w:r w:rsidRPr="00122584">
        <w:rPr>
          <w:sz w:val="24"/>
          <w:szCs w:val="24"/>
          <w:lang w:val="ru-RU" w:eastAsia="ru-RU"/>
        </w:rPr>
        <w:t xml:space="preserve"> </w:t>
      </w:r>
      <w:r>
        <w:rPr>
          <w:sz w:val="24"/>
          <w:szCs w:val="24"/>
          <w:lang w:val="ru-RU" w:eastAsia="ru-RU"/>
        </w:rPr>
        <w:t>31.08.2022 № 335/1</w:t>
      </w:r>
    </w:p>
    <w:p w:rsidR="00F57BCB" w:rsidRPr="00122584" w:rsidRDefault="00F57BCB" w:rsidP="00122584">
      <w:pPr>
        <w:suppressAutoHyphens/>
        <w:spacing w:after="0" w:line="240" w:lineRule="auto"/>
        <w:rPr>
          <w:szCs w:val="28"/>
          <w:lang w:val="ru-RU" w:eastAsia="ru-RU"/>
        </w:rPr>
      </w:pPr>
    </w:p>
    <w:p w:rsidR="00F57BCB" w:rsidRPr="00122584" w:rsidRDefault="00F57BCB" w:rsidP="00122584">
      <w:pPr>
        <w:suppressAutoHyphens/>
        <w:spacing w:after="0" w:line="240" w:lineRule="auto"/>
        <w:rPr>
          <w:szCs w:val="28"/>
          <w:lang w:val="ru-RU" w:eastAsia="ru-RU"/>
        </w:rPr>
      </w:pPr>
      <w:r w:rsidRPr="00122584">
        <w:rPr>
          <w:b/>
          <w:i/>
          <w:sz w:val="24"/>
          <w:szCs w:val="24"/>
          <w:lang w:val="ru-RU" w:eastAsia="ru-RU"/>
        </w:rPr>
        <w:t>Разработал: ______________</w:t>
      </w:r>
      <w:r w:rsidRPr="00122584">
        <w:rPr>
          <w:b/>
          <w:i/>
          <w:sz w:val="24"/>
          <w:szCs w:val="24"/>
          <w:lang w:val="ru-RU" w:eastAsia="ru-RU"/>
        </w:rPr>
        <w:tab/>
      </w:r>
      <w:r>
        <w:rPr>
          <w:b/>
          <w:i/>
          <w:sz w:val="24"/>
          <w:szCs w:val="24"/>
          <w:lang w:val="ru-RU" w:eastAsia="ru-RU"/>
        </w:rPr>
        <w:t>Ю.Ю.Бесова</w:t>
      </w:r>
    </w:p>
    <w:p w:rsidR="00F57BCB" w:rsidRPr="00122584" w:rsidRDefault="00F57BCB" w:rsidP="00122584">
      <w:pPr>
        <w:suppressAutoHyphens/>
        <w:spacing w:after="0" w:line="180" w:lineRule="exact"/>
        <w:rPr>
          <w:b/>
          <w:sz w:val="18"/>
          <w:szCs w:val="18"/>
          <w:lang w:val="ru-RU" w:eastAsia="ru-RU"/>
        </w:rPr>
      </w:pPr>
      <w:r w:rsidRPr="00122584">
        <w:rPr>
          <w:szCs w:val="28"/>
          <w:lang w:val="ru-RU" w:eastAsia="ru-RU"/>
        </w:rPr>
        <w:tab/>
      </w:r>
      <w:r w:rsidRPr="00122584">
        <w:rPr>
          <w:szCs w:val="28"/>
          <w:lang w:val="ru-RU" w:eastAsia="ru-RU"/>
        </w:rPr>
        <w:tab/>
      </w:r>
    </w:p>
    <w:p w:rsidR="00F57BCB" w:rsidRPr="00122584" w:rsidRDefault="00F57BCB" w:rsidP="00122584">
      <w:pPr>
        <w:suppressAutoHyphens/>
        <w:spacing w:after="0" w:line="240" w:lineRule="auto"/>
        <w:rPr>
          <w:szCs w:val="28"/>
          <w:lang w:val="ru-RU" w:eastAsia="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Default="00F57BCB">
      <w:pPr>
        <w:spacing w:after="21" w:line="259" w:lineRule="auto"/>
        <w:ind w:left="567" w:right="0" w:firstLine="0"/>
        <w:jc w:val="left"/>
        <w:rPr>
          <w:lang w:val="ru-RU"/>
        </w:rPr>
      </w:pPr>
    </w:p>
    <w:p w:rsidR="00F57BCB" w:rsidRPr="00F5737C" w:rsidRDefault="00F57BCB" w:rsidP="00122584">
      <w:pPr>
        <w:keepNext/>
        <w:suppressAutoHyphens/>
        <w:spacing w:after="0" w:line="240" w:lineRule="auto"/>
        <w:jc w:val="center"/>
        <w:outlineLvl w:val="1"/>
        <w:rPr>
          <w:b/>
          <w:bCs/>
          <w:iCs/>
          <w:szCs w:val="28"/>
          <w:lang w:val="ru-RU" w:eastAsia="ru-RU"/>
        </w:rPr>
      </w:pPr>
      <w:r w:rsidRPr="00F5737C">
        <w:rPr>
          <w:b/>
          <w:bCs/>
          <w:iCs/>
          <w:szCs w:val="28"/>
          <w:lang w:val="ru-RU" w:eastAsia="ru-RU"/>
        </w:rPr>
        <w:t>Лист рассылки документа</w:t>
      </w:r>
    </w:p>
    <w:p w:rsidR="00F57BCB" w:rsidRPr="00F5737C" w:rsidRDefault="00F57BCB" w:rsidP="00122584">
      <w:pPr>
        <w:suppressAutoHyphens/>
        <w:spacing w:after="0" w:line="240" w:lineRule="auto"/>
        <w:rPr>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5"/>
        <w:gridCol w:w="2713"/>
        <w:gridCol w:w="1980"/>
        <w:gridCol w:w="1773"/>
        <w:gridCol w:w="1760"/>
      </w:tblGrid>
      <w:tr w:rsidR="00F57BCB" w:rsidRPr="00871A02" w:rsidTr="00122584">
        <w:trPr>
          <w:trHeight w:val="836"/>
          <w:jc w:val="center"/>
        </w:trPr>
        <w:tc>
          <w:tcPr>
            <w:tcW w:w="2255" w:type="dxa"/>
            <w:vAlign w:val="center"/>
          </w:tcPr>
          <w:p w:rsidR="00F57BCB" w:rsidRPr="007D2089" w:rsidRDefault="00F57BCB" w:rsidP="00122584">
            <w:pPr>
              <w:suppressAutoHyphens/>
              <w:spacing w:after="0" w:line="240" w:lineRule="auto"/>
              <w:jc w:val="center"/>
              <w:rPr>
                <w:b/>
                <w:sz w:val="24"/>
                <w:szCs w:val="24"/>
                <w:lang w:eastAsia="ru-RU"/>
              </w:rPr>
            </w:pPr>
            <w:r w:rsidRPr="007D2089">
              <w:rPr>
                <w:b/>
                <w:sz w:val="24"/>
                <w:szCs w:val="24"/>
                <w:lang w:eastAsia="ru-RU"/>
              </w:rPr>
              <w:t>Фамилия,</w:t>
            </w:r>
          </w:p>
          <w:p w:rsidR="00F57BCB" w:rsidRPr="007D2089" w:rsidRDefault="00F57BCB" w:rsidP="00122584">
            <w:pPr>
              <w:suppressAutoHyphens/>
              <w:spacing w:after="0" w:line="240" w:lineRule="auto"/>
              <w:jc w:val="center"/>
              <w:rPr>
                <w:b/>
                <w:sz w:val="24"/>
                <w:szCs w:val="24"/>
                <w:lang w:eastAsia="ru-RU"/>
              </w:rPr>
            </w:pPr>
            <w:r w:rsidRPr="007D2089">
              <w:rPr>
                <w:b/>
                <w:sz w:val="24"/>
                <w:szCs w:val="24"/>
                <w:lang w:eastAsia="ru-RU"/>
              </w:rPr>
              <w:t>инициалы</w:t>
            </w:r>
          </w:p>
        </w:tc>
        <w:tc>
          <w:tcPr>
            <w:tcW w:w="2713" w:type="dxa"/>
            <w:vAlign w:val="center"/>
          </w:tcPr>
          <w:p w:rsidR="00F57BCB" w:rsidRPr="007D2089" w:rsidRDefault="00F57BCB" w:rsidP="00122584">
            <w:pPr>
              <w:suppressAutoHyphens/>
              <w:spacing w:after="0" w:line="240" w:lineRule="auto"/>
              <w:jc w:val="center"/>
              <w:rPr>
                <w:b/>
                <w:sz w:val="24"/>
                <w:szCs w:val="24"/>
                <w:lang w:eastAsia="ru-RU"/>
              </w:rPr>
            </w:pPr>
            <w:r w:rsidRPr="007D2089">
              <w:rPr>
                <w:b/>
                <w:sz w:val="24"/>
                <w:szCs w:val="24"/>
                <w:lang w:eastAsia="ru-RU"/>
              </w:rPr>
              <w:t>Должность</w:t>
            </w:r>
          </w:p>
        </w:tc>
        <w:tc>
          <w:tcPr>
            <w:tcW w:w="1980" w:type="dxa"/>
            <w:vAlign w:val="center"/>
          </w:tcPr>
          <w:p w:rsidR="00F57BCB" w:rsidRPr="007D2089" w:rsidRDefault="00F57BCB" w:rsidP="00122584">
            <w:pPr>
              <w:suppressAutoHyphens/>
              <w:spacing w:after="0" w:line="240" w:lineRule="auto"/>
              <w:ind w:firstLine="0"/>
              <w:jc w:val="center"/>
              <w:rPr>
                <w:b/>
                <w:sz w:val="24"/>
                <w:szCs w:val="24"/>
                <w:lang w:eastAsia="ru-RU"/>
              </w:rPr>
            </w:pPr>
            <w:r w:rsidRPr="007D2089">
              <w:rPr>
                <w:b/>
                <w:sz w:val="24"/>
                <w:szCs w:val="24"/>
                <w:lang w:eastAsia="ru-RU"/>
              </w:rPr>
              <w:t>№</w:t>
            </w:r>
            <w:r>
              <w:rPr>
                <w:b/>
                <w:sz w:val="24"/>
                <w:szCs w:val="24"/>
                <w:lang w:val="ru-RU" w:eastAsia="ru-RU"/>
              </w:rPr>
              <w:t xml:space="preserve"> </w:t>
            </w:r>
            <w:r w:rsidRPr="007D2089">
              <w:rPr>
                <w:b/>
                <w:sz w:val="24"/>
                <w:szCs w:val="24"/>
                <w:lang w:eastAsia="ru-RU"/>
              </w:rPr>
              <w:t>экземпляра</w:t>
            </w:r>
          </w:p>
        </w:tc>
        <w:tc>
          <w:tcPr>
            <w:tcW w:w="1773" w:type="dxa"/>
            <w:vAlign w:val="center"/>
          </w:tcPr>
          <w:p w:rsidR="00F57BCB" w:rsidRPr="007D2089" w:rsidRDefault="00F57BCB" w:rsidP="00122584">
            <w:pPr>
              <w:suppressAutoHyphens/>
              <w:spacing w:after="0" w:line="240" w:lineRule="auto"/>
              <w:ind w:firstLine="0"/>
              <w:jc w:val="center"/>
              <w:rPr>
                <w:b/>
                <w:sz w:val="24"/>
                <w:szCs w:val="24"/>
                <w:lang w:eastAsia="ru-RU"/>
              </w:rPr>
            </w:pPr>
            <w:r w:rsidRPr="007D2089">
              <w:rPr>
                <w:b/>
                <w:sz w:val="24"/>
                <w:szCs w:val="24"/>
                <w:lang w:eastAsia="ru-RU"/>
              </w:rPr>
              <w:t>Дата</w:t>
            </w:r>
          </w:p>
          <w:p w:rsidR="00F57BCB" w:rsidRPr="007D2089" w:rsidRDefault="00F57BCB" w:rsidP="00122584">
            <w:pPr>
              <w:suppressAutoHyphens/>
              <w:spacing w:after="0" w:line="240" w:lineRule="auto"/>
              <w:ind w:firstLine="0"/>
              <w:jc w:val="center"/>
              <w:rPr>
                <w:b/>
                <w:sz w:val="24"/>
                <w:szCs w:val="24"/>
                <w:lang w:eastAsia="ru-RU"/>
              </w:rPr>
            </w:pPr>
            <w:r w:rsidRPr="007D2089">
              <w:rPr>
                <w:b/>
                <w:sz w:val="24"/>
                <w:szCs w:val="24"/>
                <w:lang w:eastAsia="ru-RU"/>
              </w:rPr>
              <w:t>получения</w:t>
            </w:r>
          </w:p>
        </w:tc>
        <w:tc>
          <w:tcPr>
            <w:tcW w:w="1760" w:type="dxa"/>
            <w:vAlign w:val="center"/>
          </w:tcPr>
          <w:p w:rsidR="00F57BCB" w:rsidRPr="007D2089" w:rsidRDefault="00F57BCB" w:rsidP="00122584">
            <w:pPr>
              <w:suppressAutoHyphens/>
              <w:spacing w:after="0" w:line="240" w:lineRule="auto"/>
              <w:ind w:firstLine="0"/>
              <w:jc w:val="center"/>
              <w:rPr>
                <w:b/>
                <w:sz w:val="24"/>
                <w:szCs w:val="24"/>
                <w:lang w:eastAsia="ru-RU"/>
              </w:rPr>
            </w:pPr>
            <w:r w:rsidRPr="007D2089">
              <w:rPr>
                <w:b/>
                <w:sz w:val="24"/>
                <w:szCs w:val="24"/>
                <w:lang w:eastAsia="ru-RU"/>
              </w:rPr>
              <w:t>Роспись</w:t>
            </w:r>
          </w:p>
          <w:p w:rsidR="00F57BCB" w:rsidRPr="007D2089" w:rsidRDefault="00F57BCB" w:rsidP="00122584">
            <w:pPr>
              <w:suppressAutoHyphens/>
              <w:spacing w:after="0" w:line="240" w:lineRule="auto"/>
              <w:ind w:firstLine="0"/>
              <w:jc w:val="center"/>
              <w:rPr>
                <w:b/>
                <w:sz w:val="24"/>
                <w:szCs w:val="24"/>
                <w:lang w:eastAsia="ru-RU"/>
              </w:rPr>
            </w:pPr>
            <w:r w:rsidRPr="007D2089">
              <w:rPr>
                <w:b/>
                <w:sz w:val="24"/>
                <w:szCs w:val="24"/>
                <w:lang w:eastAsia="ru-RU"/>
              </w:rPr>
              <w:t>в получении</w:t>
            </w:r>
          </w:p>
        </w:tc>
      </w:tr>
      <w:tr w:rsidR="00F57BCB" w:rsidRPr="00871A02" w:rsidTr="00122584">
        <w:trPr>
          <w:trHeight w:val="319"/>
          <w:jc w:val="center"/>
        </w:trPr>
        <w:tc>
          <w:tcPr>
            <w:tcW w:w="2255" w:type="dxa"/>
          </w:tcPr>
          <w:p w:rsidR="00F57BCB" w:rsidRPr="00122584" w:rsidRDefault="00F57BCB" w:rsidP="00122584">
            <w:pPr>
              <w:suppressAutoHyphens/>
              <w:spacing w:after="0" w:line="240" w:lineRule="auto"/>
              <w:ind w:firstLine="0"/>
              <w:rPr>
                <w:sz w:val="24"/>
                <w:szCs w:val="24"/>
                <w:lang w:val="ru-RU" w:eastAsia="ru-RU"/>
              </w:rPr>
            </w:pPr>
          </w:p>
        </w:tc>
        <w:tc>
          <w:tcPr>
            <w:tcW w:w="2713" w:type="dxa"/>
          </w:tcPr>
          <w:p w:rsidR="00F57BCB" w:rsidRPr="00122584" w:rsidRDefault="00F57BCB" w:rsidP="00122584">
            <w:pPr>
              <w:suppressAutoHyphens/>
              <w:spacing w:after="0" w:line="240" w:lineRule="auto"/>
              <w:ind w:firstLine="0"/>
              <w:rPr>
                <w:sz w:val="24"/>
                <w:szCs w:val="24"/>
                <w:lang w:val="ru-RU" w:eastAsia="ru-RU"/>
              </w:rPr>
            </w:pPr>
          </w:p>
        </w:tc>
        <w:tc>
          <w:tcPr>
            <w:tcW w:w="1980" w:type="dxa"/>
          </w:tcPr>
          <w:p w:rsidR="00F57BCB" w:rsidRPr="007D2089" w:rsidRDefault="00F57BCB" w:rsidP="00AF627F">
            <w:pPr>
              <w:suppressAutoHyphens/>
              <w:spacing w:after="0" w:line="240" w:lineRule="auto"/>
              <w:jc w:val="center"/>
              <w:rPr>
                <w:sz w:val="24"/>
                <w:szCs w:val="24"/>
                <w:lang w:eastAsia="ru-RU"/>
              </w:rPr>
            </w:pPr>
          </w:p>
        </w:tc>
        <w:tc>
          <w:tcPr>
            <w:tcW w:w="1773" w:type="dxa"/>
          </w:tcPr>
          <w:p w:rsidR="00F57BCB" w:rsidRPr="007D2089" w:rsidRDefault="00F57BCB" w:rsidP="00AF627F">
            <w:pPr>
              <w:suppressAutoHyphens/>
              <w:spacing w:after="0" w:line="240" w:lineRule="auto"/>
              <w:rPr>
                <w:sz w:val="24"/>
                <w:szCs w:val="24"/>
                <w:lang w:eastAsia="ru-RU"/>
              </w:rPr>
            </w:pPr>
          </w:p>
        </w:tc>
        <w:tc>
          <w:tcPr>
            <w:tcW w:w="1760" w:type="dxa"/>
          </w:tcPr>
          <w:p w:rsidR="00F57BCB" w:rsidRPr="007D2089" w:rsidRDefault="00F57BCB" w:rsidP="00AF627F">
            <w:pPr>
              <w:suppressAutoHyphens/>
              <w:spacing w:after="0" w:line="240" w:lineRule="auto"/>
              <w:rPr>
                <w:sz w:val="24"/>
                <w:szCs w:val="24"/>
                <w:lang w:eastAsia="ru-RU"/>
              </w:rPr>
            </w:pPr>
          </w:p>
        </w:tc>
      </w:tr>
      <w:tr w:rsidR="00F57BCB" w:rsidRPr="00871A02" w:rsidTr="00122584">
        <w:trPr>
          <w:trHeight w:val="319"/>
          <w:jc w:val="center"/>
        </w:trPr>
        <w:tc>
          <w:tcPr>
            <w:tcW w:w="2255" w:type="dxa"/>
          </w:tcPr>
          <w:p w:rsidR="00F57BCB" w:rsidRPr="00122584" w:rsidRDefault="00F57BCB" w:rsidP="00122584">
            <w:pPr>
              <w:suppressAutoHyphens/>
              <w:spacing w:after="0" w:line="240" w:lineRule="auto"/>
              <w:ind w:firstLine="0"/>
              <w:jc w:val="left"/>
              <w:rPr>
                <w:sz w:val="24"/>
                <w:szCs w:val="24"/>
                <w:lang w:val="ru-RU" w:eastAsia="ru-RU"/>
              </w:rPr>
            </w:pPr>
          </w:p>
        </w:tc>
        <w:tc>
          <w:tcPr>
            <w:tcW w:w="2713" w:type="dxa"/>
          </w:tcPr>
          <w:p w:rsidR="00F57BCB" w:rsidRPr="00122584" w:rsidRDefault="00F57BCB" w:rsidP="00122584">
            <w:pPr>
              <w:suppressAutoHyphens/>
              <w:spacing w:after="0" w:line="240" w:lineRule="auto"/>
              <w:ind w:firstLine="0"/>
              <w:rPr>
                <w:sz w:val="24"/>
                <w:szCs w:val="24"/>
                <w:lang w:val="ru-RU" w:eastAsia="ru-RU"/>
              </w:rPr>
            </w:pPr>
          </w:p>
        </w:tc>
        <w:tc>
          <w:tcPr>
            <w:tcW w:w="1980" w:type="dxa"/>
          </w:tcPr>
          <w:p w:rsidR="00F57BCB" w:rsidRPr="00122584" w:rsidRDefault="00F57BCB" w:rsidP="00AF627F">
            <w:pPr>
              <w:suppressAutoHyphens/>
              <w:spacing w:after="0" w:line="240" w:lineRule="auto"/>
              <w:jc w:val="center"/>
              <w:rPr>
                <w:sz w:val="24"/>
                <w:szCs w:val="24"/>
                <w:lang w:val="ru-RU" w:eastAsia="ru-RU"/>
              </w:rPr>
            </w:pPr>
          </w:p>
        </w:tc>
        <w:tc>
          <w:tcPr>
            <w:tcW w:w="1773" w:type="dxa"/>
          </w:tcPr>
          <w:p w:rsidR="00F57BCB" w:rsidRPr="007D2089" w:rsidRDefault="00F57BCB" w:rsidP="00AF627F">
            <w:pPr>
              <w:suppressAutoHyphens/>
              <w:spacing w:after="0" w:line="240" w:lineRule="auto"/>
              <w:rPr>
                <w:sz w:val="24"/>
                <w:szCs w:val="24"/>
                <w:lang w:eastAsia="ru-RU"/>
              </w:rPr>
            </w:pPr>
          </w:p>
        </w:tc>
        <w:tc>
          <w:tcPr>
            <w:tcW w:w="1760" w:type="dxa"/>
          </w:tcPr>
          <w:p w:rsidR="00F57BCB" w:rsidRPr="007D2089" w:rsidRDefault="00F57BCB" w:rsidP="00AF627F">
            <w:pPr>
              <w:suppressAutoHyphens/>
              <w:spacing w:after="0" w:line="240" w:lineRule="auto"/>
              <w:rPr>
                <w:sz w:val="24"/>
                <w:szCs w:val="24"/>
                <w:lang w:eastAsia="ru-RU"/>
              </w:rPr>
            </w:pPr>
          </w:p>
        </w:tc>
      </w:tr>
      <w:tr w:rsidR="00F57BCB" w:rsidRPr="00871A02" w:rsidTr="00122584">
        <w:trPr>
          <w:trHeight w:val="335"/>
          <w:jc w:val="center"/>
        </w:trPr>
        <w:tc>
          <w:tcPr>
            <w:tcW w:w="2255" w:type="dxa"/>
          </w:tcPr>
          <w:p w:rsidR="00F57BCB" w:rsidRPr="007D2089" w:rsidRDefault="00F57BCB" w:rsidP="00AF627F">
            <w:pPr>
              <w:suppressAutoHyphens/>
              <w:spacing w:after="0" w:line="240" w:lineRule="auto"/>
              <w:rPr>
                <w:sz w:val="24"/>
                <w:szCs w:val="24"/>
                <w:lang w:eastAsia="ru-RU"/>
              </w:rPr>
            </w:pPr>
          </w:p>
        </w:tc>
        <w:tc>
          <w:tcPr>
            <w:tcW w:w="2713" w:type="dxa"/>
          </w:tcPr>
          <w:p w:rsidR="00F57BCB" w:rsidRPr="007D2089" w:rsidRDefault="00F57BCB" w:rsidP="00AF627F">
            <w:pPr>
              <w:suppressAutoHyphens/>
              <w:spacing w:after="0" w:line="240" w:lineRule="auto"/>
              <w:rPr>
                <w:sz w:val="24"/>
                <w:szCs w:val="24"/>
                <w:lang w:eastAsia="ru-RU"/>
              </w:rPr>
            </w:pPr>
          </w:p>
        </w:tc>
        <w:tc>
          <w:tcPr>
            <w:tcW w:w="1980" w:type="dxa"/>
          </w:tcPr>
          <w:p w:rsidR="00F57BCB" w:rsidRPr="007D2089" w:rsidRDefault="00F57BCB" w:rsidP="00AF627F">
            <w:pPr>
              <w:suppressAutoHyphens/>
              <w:spacing w:after="0" w:line="240" w:lineRule="auto"/>
              <w:jc w:val="center"/>
              <w:rPr>
                <w:sz w:val="24"/>
                <w:szCs w:val="24"/>
                <w:lang w:eastAsia="ru-RU"/>
              </w:rPr>
            </w:pPr>
          </w:p>
        </w:tc>
        <w:tc>
          <w:tcPr>
            <w:tcW w:w="1773" w:type="dxa"/>
          </w:tcPr>
          <w:p w:rsidR="00F57BCB" w:rsidRPr="007D2089" w:rsidRDefault="00F57BCB" w:rsidP="00AF627F">
            <w:pPr>
              <w:suppressAutoHyphens/>
              <w:spacing w:after="0" w:line="240" w:lineRule="auto"/>
              <w:rPr>
                <w:sz w:val="24"/>
                <w:szCs w:val="24"/>
                <w:lang w:eastAsia="ru-RU"/>
              </w:rPr>
            </w:pPr>
          </w:p>
        </w:tc>
        <w:tc>
          <w:tcPr>
            <w:tcW w:w="1760" w:type="dxa"/>
          </w:tcPr>
          <w:p w:rsidR="00F57BCB" w:rsidRPr="007D2089" w:rsidRDefault="00F57BCB" w:rsidP="00AF627F">
            <w:pPr>
              <w:suppressAutoHyphens/>
              <w:spacing w:after="0" w:line="240" w:lineRule="auto"/>
              <w:rPr>
                <w:sz w:val="24"/>
                <w:szCs w:val="24"/>
                <w:lang w:eastAsia="ru-RU"/>
              </w:rPr>
            </w:pPr>
          </w:p>
        </w:tc>
      </w:tr>
      <w:tr w:rsidR="00F57BCB" w:rsidRPr="00871A02" w:rsidTr="00122584">
        <w:trPr>
          <w:trHeight w:val="319"/>
          <w:jc w:val="center"/>
        </w:trPr>
        <w:tc>
          <w:tcPr>
            <w:tcW w:w="2255" w:type="dxa"/>
          </w:tcPr>
          <w:p w:rsidR="00F57BCB" w:rsidRPr="007D2089" w:rsidRDefault="00F57BCB" w:rsidP="00AF627F">
            <w:pPr>
              <w:suppressAutoHyphens/>
              <w:spacing w:after="0" w:line="240" w:lineRule="auto"/>
              <w:rPr>
                <w:sz w:val="24"/>
                <w:szCs w:val="24"/>
                <w:lang w:eastAsia="ru-RU"/>
              </w:rPr>
            </w:pPr>
          </w:p>
        </w:tc>
        <w:tc>
          <w:tcPr>
            <w:tcW w:w="2713" w:type="dxa"/>
          </w:tcPr>
          <w:p w:rsidR="00F57BCB" w:rsidRPr="007D2089" w:rsidRDefault="00F57BCB" w:rsidP="00AF627F">
            <w:pPr>
              <w:suppressAutoHyphens/>
              <w:spacing w:after="0" w:line="240" w:lineRule="auto"/>
              <w:rPr>
                <w:sz w:val="24"/>
                <w:szCs w:val="24"/>
                <w:lang w:eastAsia="ru-RU"/>
              </w:rPr>
            </w:pPr>
          </w:p>
        </w:tc>
        <w:tc>
          <w:tcPr>
            <w:tcW w:w="1980" w:type="dxa"/>
          </w:tcPr>
          <w:p w:rsidR="00F57BCB" w:rsidRPr="007D2089" w:rsidRDefault="00F57BCB" w:rsidP="00AF627F">
            <w:pPr>
              <w:suppressAutoHyphens/>
              <w:spacing w:after="0" w:line="240" w:lineRule="auto"/>
              <w:jc w:val="center"/>
              <w:rPr>
                <w:sz w:val="24"/>
                <w:szCs w:val="24"/>
                <w:lang w:eastAsia="ru-RU"/>
              </w:rPr>
            </w:pPr>
          </w:p>
        </w:tc>
        <w:tc>
          <w:tcPr>
            <w:tcW w:w="1773" w:type="dxa"/>
          </w:tcPr>
          <w:p w:rsidR="00F57BCB" w:rsidRPr="007D2089" w:rsidRDefault="00F57BCB" w:rsidP="00AF627F">
            <w:pPr>
              <w:suppressAutoHyphens/>
              <w:spacing w:after="0" w:line="240" w:lineRule="auto"/>
              <w:rPr>
                <w:sz w:val="24"/>
                <w:szCs w:val="24"/>
                <w:lang w:eastAsia="ru-RU"/>
              </w:rPr>
            </w:pPr>
          </w:p>
        </w:tc>
        <w:tc>
          <w:tcPr>
            <w:tcW w:w="1760" w:type="dxa"/>
          </w:tcPr>
          <w:p w:rsidR="00F57BCB" w:rsidRPr="007D2089" w:rsidRDefault="00F57BCB" w:rsidP="00AF627F">
            <w:pPr>
              <w:suppressAutoHyphens/>
              <w:spacing w:after="0" w:line="240" w:lineRule="auto"/>
              <w:rPr>
                <w:sz w:val="24"/>
                <w:szCs w:val="24"/>
                <w:lang w:eastAsia="ru-RU"/>
              </w:rPr>
            </w:pPr>
          </w:p>
        </w:tc>
      </w:tr>
      <w:tr w:rsidR="00F57BCB" w:rsidRPr="00871A02" w:rsidTr="00122584">
        <w:trPr>
          <w:trHeight w:val="319"/>
          <w:jc w:val="center"/>
        </w:trPr>
        <w:tc>
          <w:tcPr>
            <w:tcW w:w="2255" w:type="dxa"/>
          </w:tcPr>
          <w:p w:rsidR="00F57BCB" w:rsidRPr="007D2089" w:rsidRDefault="00F57BCB" w:rsidP="00AF627F">
            <w:pPr>
              <w:suppressAutoHyphens/>
              <w:spacing w:after="0" w:line="240" w:lineRule="auto"/>
              <w:rPr>
                <w:sz w:val="24"/>
                <w:szCs w:val="24"/>
                <w:lang w:eastAsia="ru-RU"/>
              </w:rPr>
            </w:pPr>
          </w:p>
        </w:tc>
        <w:tc>
          <w:tcPr>
            <w:tcW w:w="2713" w:type="dxa"/>
          </w:tcPr>
          <w:p w:rsidR="00F57BCB" w:rsidRPr="007D2089" w:rsidRDefault="00F57BCB" w:rsidP="00AF627F">
            <w:pPr>
              <w:suppressAutoHyphens/>
              <w:spacing w:after="0" w:line="240" w:lineRule="auto"/>
              <w:rPr>
                <w:sz w:val="24"/>
                <w:szCs w:val="24"/>
                <w:lang w:eastAsia="ru-RU"/>
              </w:rPr>
            </w:pPr>
          </w:p>
        </w:tc>
        <w:tc>
          <w:tcPr>
            <w:tcW w:w="1980" w:type="dxa"/>
          </w:tcPr>
          <w:p w:rsidR="00F57BCB" w:rsidRPr="007D2089" w:rsidRDefault="00F57BCB" w:rsidP="00AF627F">
            <w:pPr>
              <w:suppressAutoHyphens/>
              <w:spacing w:after="0" w:line="240" w:lineRule="auto"/>
              <w:jc w:val="center"/>
              <w:rPr>
                <w:sz w:val="24"/>
                <w:szCs w:val="24"/>
                <w:lang w:eastAsia="ru-RU"/>
              </w:rPr>
            </w:pPr>
          </w:p>
        </w:tc>
        <w:tc>
          <w:tcPr>
            <w:tcW w:w="1773" w:type="dxa"/>
          </w:tcPr>
          <w:p w:rsidR="00F57BCB" w:rsidRPr="007D2089" w:rsidRDefault="00F57BCB" w:rsidP="00AF627F">
            <w:pPr>
              <w:suppressAutoHyphens/>
              <w:spacing w:after="0" w:line="240" w:lineRule="auto"/>
              <w:rPr>
                <w:sz w:val="24"/>
                <w:szCs w:val="24"/>
                <w:lang w:eastAsia="ru-RU"/>
              </w:rPr>
            </w:pPr>
          </w:p>
        </w:tc>
        <w:tc>
          <w:tcPr>
            <w:tcW w:w="1760" w:type="dxa"/>
          </w:tcPr>
          <w:p w:rsidR="00F57BCB" w:rsidRPr="007D2089" w:rsidRDefault="00F57BCB" w:rsidP="00AF627F">
            <w:pPr>
              <w:suppressAutoHyphens/>
              <w:spacing w:after="0" w:line="240" w:lineRule="auto"/>
              <w:rPr>
                <w:sz w:val="24"/>
                <w:szCs w:val="24"/>
                <w:lang w:eastAsia="ru-RU"/>
              </w:rPr>
            </w:pPr>
          </w:p>
        </w:tc>
      </w:tr>
      <w:tr w:rsidR="00F57BCB" w:rsidRPr="00871A02" w:rsidTr="00122584">
        <w:trPr>
          <w:trHeight w:val="319"/>
          <w:jc w:val="center"/>
        </w:trPr>
        <w:tc>
          <w:tcPr>
            <w:tcW w:w="2255" w:type="dxa"/>
          </w:tcPr>
          <w:p w:rsidR="00F57BCB" w:rsidRPr="007D2089" w:rsidRDefault="00F57BCB" w:rsidP="00AF627F">
            <w:pPr>
              <w:suppressAutoHyphens/>
              <w:spacing w:after="0" w:line="240" w:lineRule="auto"/>
              <w:rPr>
                <w:sz w:val="24"/>
                <w:szCs w:val="24"/>
                <w:lang w:eastAsia="ru-RU"/>
              </w:rPr>
            </w:pPr>
          </w:p>
        </w:tc>
        <w:tc>
          <w:tcPr>
            <w:tcW w:w="2713" w:type="dxa"/>
          </w:tcPr>
          <w:p w:rsidR="00F57BCB" w:rsidRPr="007D2089" w:rsidRDefault="00F57BCB" w:rsidP="00AF627F">
            <w:pPr>
              <w:suppressAutoHyphens/>
              <w:spacing w:after="0" w:line="240" w:lineRule="auto"/>
              <w:rPr>
                <w:sz w:val="24"/>
                <w:szCs w:val="24"/>
                <w:lang w:eastAsia="ru-RU"/>
              </w:rPr>
            </w:pPr>
          </w:p>
        </w:tc>
        <w:tc>
          <w:tcPr>
            <w:tcW w:w="1980" w:type="dxa"/>
          </w:tcPr>
          <w:p w:rsidR="00F57BCB" w:rsidRPr="007D2089" w:rsidRDefault="00F57BCB" w:rsidP="00AF627F">
            <w:pPr>
              <w:suppressAutoHyphens/>
              <w:spacing w:after="0" w:line="240" w:lineRule="auto"/>
              <w:jc w:val="center"/>
              <w:rPr>
                <w:sz w:val="24"/>
                <w:szCs w:val="24"/>
                <w:lang w:eastAsia="ru-RU"/>
              </w:rPr>
            </w:pPr>
          </w:p>
        </w:tc>
        <w:tc>
          <w:tcPr>
            <w:tcW w:w="1773" w:type="dxa"/>
          </w:tcPr>
          <w:p w:rsidR="00F57BCB" w:rsidRPr="007D2089" w:rsidRDefault="00F57BCB" w:rsidP="00AF627F">
            <w:pPr>
              <w:suppressAutoHyphens/>
              <w:spacing w:after="0" w:line="240" w:lineRule="auto"/>
              <w:rPr>
                <w:sz w:val="24"/>
                <w:szCs w:val="24"/>
                <w:lang w:eastAsia="ru-RU"/>
              </w:rPr>
            </w:pPr>
          </w:p>
        </w:tc>
        <w:tc>
          <w:tcPr>
            <w:tcW w:w="1760" w:type="dxa"/>
          </w:tcPr>
          <w:p w:rsidR="00F57BCB" w:rsidRPr="007D2089" w:rsidRDefault="00F57BCB" w:rsidP="00AF627F">
            <w:pPr>
              <w:suppressAutoHyphens/>
              <w:spacing w:after="0" w:line="240" w:lineRule="auto"/>
              <w:rPr>
                <w:sz w:val="24"/>
                <w:szCs w:val="24"/>
                <w:lang w:eastAsia="ru-RU"/>
              </w:rPr>
            </w:pPr>
          </w:p>
        </w:tc>
      </w:tr>
      <w:tr w:rsidR="00F57BCB" w:rsidRPr="00871A02" w:rsidTr="00122584">
        <w:trPr>
          <w:trHeight w:val="319"/>
          <w:jc w:val="center"/>
        </w:trPr>
        <w:tc>
          <w:tcPr>
            <w:tcW w:w="2255" w:type="dxa"/>
          </w:tcPr>
          <w:p w:rsidR="00F57BCB" w:rsidRPr="007D2089" w:rsidRDefault="00F57BCB" w:rsidP="00AF627F">
            <w:pPr>
              <w:suppressAutoHyphens/>
              <w:spacing w:after="0" w:line="240" w:lineRule="auto"/>
              <w:rPr>
                <w:sz w:val="24"/>
                <w:szCs w:val="24"/>
                <w:lang w:eastAsia="ru-RU"/>
              </w:rPr>
            </w:pPr>
          </w:p>
        </w:tc>
        <w:tc>
          <w:tcPr>
            <w:tcW w:w="2713" w:type="dxa"/>
          </w:tcPr>
          <w:p w:rsidR="00F57BCB" w:rsidRPr="007D2089" w:rsidRDefault="00F57BCB" w:rsidP="00AF627F">
            <w:pPr>
              <w:suppressAutoHyphens/>
              <w:spacing w:after="0" w:line="240" w:lineRule="auto"/>
              <w:rPr>
                <w:sz w:val="24"/>
                <w:szCs w:val="24"/>
                <w:lang w:eastAsia="ru-RU"/>
              </w:rPr>
            </w:pPr>
          </w:p>
        </w:tc>
        <w:tc>
          <w:tcPr>
            <w:tcW w:w="1980" w:type="dxa"/>
          </w:tcPr>
          <w:p w:rsidR="00F57BCB" w:rsidRPr="007D2089" w:rsidRDefault="00F57BCB" w:rsidP="00AF627F">
            <w:pPr>
              <w:suppressAutoHyphens/>
              <w:spacing w:after="0" w:line="240" w:lineRule="auto"/>
              <w:jc w:val="center"/>
              <w:rPr>
                <w:sz w:val="24"/>
                <w:szCs w:val="24"/>
                <w:lang w:eastAsia="ru-RU"/>
              </w:rPr>
            </w:pPr>
          </w:p>
        </w:tc>
        <w:tc>
          <w:tcPr>
            <w:tcW w:w="1773" w:type="dxa"/>
          </w:tcPr>
          <w:p w:rsidR="00F57BCB" w:rsidRPr="007D2089" w:rsidRDefault="00F57BCB" w:rsidP="00AF627F">
            <w:pPr>
              <w:suppressAutoHyphens/>
              <w:spacing w:after="0" w:line="240" w:lineRule="auto"/>
              <w:rPr>
                <w:sz w:val="24"/>
                <w:szCs w:val="24"/>
                <w:lang w:eastAsia="ru-RU"/>
              </w:rPr>
            </w:pPr>
          </w:p>
        </w:tc>
        <w:tc>
          <w:tcPr>
            <w:tcW w:w="1760" w:type="dxa"/>
          </w:tcPr>
          <w:p w:rsidR="00F57BCB" w:rsidRPr="007D2089" w:rsidRDefault="00F57BCB" w:rsidP="00AF627F">
            <w:pPr>
              <w:suppressAutoHyphens/>
              <w:spacing w:after="0" w:line="240" w:lineRule="auto"/>
              <w:rPr>
                <w:sz w:val="24"/>
                <w:szCs w:val="24"/>
                <w:lang w:eastAsia="ru-RU"/>
              </w:rPr>
            </w:pPr>
          </w:p>
        </w:tc>
      </w:tr>
    </w:tbl>
    <w:p w:rsidR="00F57BCB" w:rsidRPr="00BD6154" w:rsidRDefault="00F57BCB">
      <w:pPr>
        <w:spacing w:after="21" w:line="259" w:lineRule="auto"/>
        <w:ind w:left="567" w:right="0" w:firstLine="0"/>
        <w:jc w:val="left"/>
        <w:rPr>
          <w:lang w:val="ru-RU"/>
        </w:rPr>
      </w:pPr>
    </w:p>
    <w:sectPr w:rsidR="00F57BCB" w:rsidRPr="00BD6154" w:rsidSect="00DA0677">
      <w:headerReference w:type="even" r:id="rId10"/>
      <w:headerReference w:type="default" r:id="rId11"/>
      <w:footerReference w:type="even" r:id="rId12"/>
      <w:footerReference w:type="default" r:id="rId13"/>
      <w:headerReference w:type="first" r:id="rId14"/>
      <w:footerReference w:type="first" r:id="rId15"/>
      <w:pgSz w:w="11906" w:h="16838"/>
      <w:pgMar w:top="1276" w:right="561" w:bottom="1379" w:left="1080" w:header="708"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034" w:rsidRDefault="002C6034">
      <w:pPr>
        <w:spacing w:after="0" w:line="240" w:lineRule="auto"/>
      </w:pPr>
      <w:r>
        <w:separator/>
      </w:r>
    </w:p>
  </w:endnote>
  <w:endnote w:type="continuationSeparator" w:id="0">
    <w:p w:rsidR="002C6034" w:rsidRDefault="002C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CB" w:rsidRDefault="00F57BCB">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CB" w:rsidRDefault="00F57BCB">
    <w:pPr>
      <w:spacing w:after="16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CB" w:rsidRDefault="00F57BCB">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034" w:rsidRDefault="002C6034">
      <w:pPr>
        <w:spacing w:after="0" w:line="240" w:lineRule="auto"/>
      </w:pPr>
      <w:r>
        <w:separator/>
      </w:r>
    </w:p>
  </w:footnote>
  <w:footnote w:type="continuationSeparator" w:id="0">
    <w:p w:rsidR="002C6034" w:rsidRDefault="002C6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CB" w:rsidRDefault="00F57BCB">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841"/>
      <w:gridCol w:w="1984"/>
      <w:gridCol w:w="1389"/>
    </w:tblGrid>
    <w:tr w:rsidR="00F57BCB" w:rsidRPr="00835720" w:rsidTr="007A1ECF">
      <w:trPr>
        <w:cantSplit/>
        <w:trHeight w:val="196"/>
      </w:trPr>
      <w:tc>
        <w:tcPr>
          <w:tcW w:w="709" w:type="dxa"/>
          <w:vMerge w:val="restart"/>
        </w:tcPr>
        <w:p w:rsidR="00F57BCB" w:rsidRPr="00F77392" w:rsidRDefault="00F57BCB" w:rsidP="00F77392">
          <w:pPr>
            <w:spacing w:after="0" w:line="240" w:lineRule="auto"/>
            <w:ind w:right="0" w:firstLine="0"/>
            <w:jc w:val="center"/>
            <w:rPr>
              <w:b/>
              <w:color w:val="FF0000"/>
              <w:sz w:val="20"/>
              <w:szCs w:val="20"/>
              <w:lang w:val="ru-RU" w:eastAsia="ru-RU"/>
            </w:rPr>
          </w:pPr>
        </w:p>
      </w:tc>
      <w:tc>
        <w:tcPr>
          <w:tcW w:w="9214" w:type="dxa"/>
          <w:gridSpan w:val="3"/>
        </w:tcPr>
        <w:p w:rsidR="00F57BCB" w:rsidRPr="00F77392" w:rsidRDefault="00F57BCB" w:rsidP="00F77392">
          <w:pPr>
            <w:tabs>
              <w:tab w:val="left" w:pos="708"/>
              <w:tab w:val="left" w:pos="1416"/>
              <w:tab w:val="left" w:pos="2124"/>
              <w:tab w:val="left" w:pos="2832"/>
              <w:tab w:val="left" w:pos="3540"/>
              <w:tab w:val="left" w:pos="4248"/>
              <w:tab w:val="left" w:pos="4956"/>
              <w:tab w:val="left" w:pos="5664"/>
              <w:tab w:val="left" w:pos="6105"/>
            </w:tabs>
            <w:spacing w:after="0" w:line="240" w:lineRule="auto"/>
            <w:ind w:right="0" w:firstLine="0"/>
            <w:jc w:val="center"/>
            <w:rPr>
              <w:bCs/>
              <w:color w:val="auto"/>
              <w:sz w:val="20"/>
              <w:szCs w:val="20"/>
              <w:lang w:val="ru-RU" w:eastAsia="ru-RU"/>
            </w:rPr>
          </w:pPr>
          <w:r w:rsidRPr="00F77392">
            <w:rPr>
              <w:bCs/>
              <w:color w:val="auto"/>
              <w:sz w:val="20"/>
              <w:szCs w:val="20"/>
              <w:lang w:val="ru-RU" w:eastAsia="ru-RU"/>
            </w:rPr>
            <w:t xml:space="preserve">Областное государственное бюджетное профессиональное образовательное учреждение </w:t>
          </w:r>
        </w:p>
        <w:p w:rsidR="00F57BCB" w:rsidRPr="00F77392" w:rsidRDefault="00F57BCB" w:rsidP="00F77392">
          <w:pPr>
            <w:spacing w:after="0" w:line="240" w:lineRule="auto"/>
            <w:ind w:right="0" w:firstLine="0"/>
            <w:jc w:val="center"/>
            <w:rPr>
              <w:b/>
              <w:color w:val="FF0000"/>
              <w:sz w:val="20"/>
              <w:szCs w:val="20"/>
              <w:lang w:val="ru-RU" w:eastAsia="ru-RU"/>
            </w:rPr>
          </w:pPr>
          <w:r w:rsidRPr="00F77392">
            <w:rPr>
              <w:b/>
              <w:bCs/>
              <w:color w:val="auto"/>
              <w:sz w:val="20"/>
              <w:szCs w:val="20"/>
              <w:lang w:val="ru-RU" w:eastAsia="ru-RU"/>
            </w:rPr>
            <w:t>«Ульяновский техникум питания и торговли»</w:t>
          </w:r>
        </w:p>
      </w:tc>
    </w:tr>
    <w:tr w:rsidR="00F57BCB" w:rsidRPr="00F77392" w:rsidTr="00F77392">
      <w:trPr>
        <w:cantSplit/>
        <w:trHeight w:val="390"/>
      </w:trPr>
      <w:tc>
        <w:tcPr>
          <w:tcW w:w="709" w:type="dxa"/>
          <w:vMerge/>
        </w:tcPr>
        <w:p w:rsidR="00F57BCB" w:rsidRPr="00F77392" w:rsidRDefault="00F57BCB" w:rsidP="00F77392">
          <w:pPr>
            <w:keepNext/>
            <w:numPr>
              <w:ilvl w:val="0"/>
              <w:numId w:val="22"/>
            </w:numPr>
            <w:spacing w:after="0" w:line="240" w:lineRule="auto"/>
            <w:ind w:right="-108" w:firstLine="0"/>
            <w:jc w:val="left"/>
            <w:outlineLvl w:val="0"/>
            <w:rPr>
              <w:bCs/>
              <w:color w:val="FF0000"/>
              <w:sz w:val="20"/>
              <w:szCs w:val="20"/>
              <w:lang w:val="ru-RU" w:eastAsia="ru-RU"/>
            </w:rPr>
          </w:pPr>
        </w:p>
      </w:tc>
      <w:tc>
        <w:tcPr>
          <w:tcW w:w="5841" w:type="dxa"/>
          <w:vMerge w:val="restart"/>
        </w:tcPr>
        <w:p w:rsidR="00F57BCB" w:rsidRPr="00F77392" w:rsidRDefault="00F57BCB" w:rsidP="00F77392">
          <w:pPr>
            <w:spacing w:after="0" w:line="240" w:lineRule="auto"/>
            <w:ind w:right="0" w:firstLine="0"/>
            <w:rPr>
              <w:b/>
              <w:color w:val="auto"/>
              <w:sz w:val="20"/>
              <w:szCs w:val="20"/>
              <w:lang w:val="ru-RU" w:eastAsia="ru-RU"/>
            </w:rPr>
          </w:pPr>
          <w:r w:rsidRPr="00F77392">
            <w:rPr>
              <w:color w:val="auto"/>
              <w:spacing w:val="-10"/>
              <w:sz w:val="20"/>
              <w:szCs w:val="20"/>
              <w:lang w:val="ru-RU" w:eastAsia="ru-RU"/>
            </w:rPr>
            <w:t>Наименование документа:</w:t>
          </w:r>
          <w:r w:rsidRPr="00F77392">
            <w:rPr>
              <w:b/>
              <w:color w:val="auto"/>
              <w:spacing w:val="-10"/>
              <w:sz w:val="20"/>
              <w:szCs w:val="20"/>
              <w:lang w:val="ru-RU" w:eastAsia="ru-RU"/>
            </w:rPr>
            <w:t xml:space="preserve">  «Положение </w:t>
          </w:r>
          <w:r>
            <w:rPr>
              <w:b/>
              <w:color w:val="auto"/>
              <w:spacing w:val="-10"/>
              <w:sz w:val="20"/>
              <w:szCs w:val="20"/>
              <w:lang w:val="ru-RU" w:eastAsia="ru-RU"/>
            </w:rPr>
            <w:t>о внутренней системе оценки качества образования в ОГБПОУ «Ульяновский техникум питания и торговли»</w:t>
          </w:r>
          <w:r w:rsidRPr="00F77392">
            <w:rPr>
              <w:b/>
              <w:color w:val="auto"/>
              <w:spacing w:val="-10"/>
              <w:sz w:val="20"/>
              <w:szCs w:val="20"/>
              <w:lang w:val="ru-RU" w:eastAsia="ru-RU"/>
            </w:rPr>
            <w:t>»</w:t>
          </w:r>
        </w:p>
        <w:p w:rsidR="00F57BCB" w:rsidRPr="00F77392" w:rsidRDefault="00F57BCB" w:rsidP="00F77392">
          <w:pPr>
            <w:spacing w:after="0" w:line="240" w:lineRule="auto"/>
            <w:ind w:right="0" w:firstLine="0"/>
            <w:jc w:val="left"/>
            <w:rPr>
              <w:b/>
              <w:color w:val="auto"/>
              <w:spacing w:val="-10"/>
              <w:sz w:val="20"/>
              <w:szCs w:val="20"/>
              <w:lang w:val="ru-RU" w:eastAsia="ru-RU"/>
            </w:rPr>
          </w:pPr>
          <w:r w:rsidRPr="00F77392">
            <w:rPr>
              <w:color w:val="auto"/>
              <w:spacing w:val="-10"/>
              <w:sz w:val="20"/>
              <w:szCs w:val="20"/>
              <w:lang w:val="ru-RU" w:eastAsia="ru-RU"/>
            </w:rPr>
            <w:t xml:space="preserve">Условное обозначение </w:t>
          </w:r>
          <w:r>
            <w:rPr>
              <w:color w:val="auto"/>
              <w:spacing w:val="-10"/>
              <w:sz w:val="20"/>
              <w:szCs w:val="20"/>
              <w:lang w:val="ru-RU" w:eastAsia="ru-RU"/>
            </w:rPr>
            <w:t>П-57</w:t>
          </w:r>
        </w:p>
        <w:p w:rsidR="00F57BCB" w:rsidRPr="00F77392" w:rsidRDefault="00F57BCB" w:rsidP="00F77392">
          <w:pPr>
            <w:keepNext/>
            <w:spacing w:after="0" w:line="240" w:lineRule="auto"/>
            <w:ind w:right="0" w:firstLine="0"/>
            <w:outlineLvl w:val="0"/>
            <w:rPr>
              <w:bCs/>
              <w:color w:val="FF0000"/>
              <w:sz w:val="20"/>
              <w:szCs w:val="20"/>
              <w:lang w:val="ru-RU" w:eastAsia="ru-RU"/>
            </w:rPr>
          </w:pPr>
          <w:r w:rsidRPr="00F77392">
            <w:rPr>
              <w:color w:val="auto"/>
              <w:spacing w:val="-10"/>
              <w:sz w:val="20"/>
              <w:szCs w:val="20"/>
              <w:lang w:val="ru-RU" w:eastAsia="ru-RU"/>
            </w:rPr>
            <w:t xml:space="preserve">Соответствует  ГОСТ Р ИСО 9001-2015, ГОСТ Р 52614.2-2006  </w:t>
          </w:r>
          <w:r w:rsidRPr="00F77392">
            <w:rPr>
              <w:b/>
              <w:color w:val="auto"/>
              <w:sz w:val="20"/>
              <w:szCs w:val="20"/>
              <w:lang w:val="ru-RU" w:eastAsia="ru-RU"/>
            </w:rPr>
            <w:t>(</w:t>
          </w:r>
          <w:r w:rsidRPr="00F77392">
            <w:rPr>
              <w:b/>
              <w:color w:val="auto"/>
              <w:spacing w:val="-6"/>
              <w:sz w:val="20"/>
              <w:szCs w:val="20"/>
              <w:lang w:val="ru-RU" w:eastAsia="ru-RU"/>
            </w:rPr>
            <w:t xml:space="preserve">п.п. 4.1, </w:t>
          </w:r>
          <w:r w:rsidRPr="00F77392">
            <w:rPr>
              <w:b/>
              <w:color w:val="auto"/>
              <w:sz w:val="20"/>
              <w:szCs w:val="20"/>
              <w:lang w:val="ru-RU" w:eastAsia="ru-RU"/>
            </w:rPr>
            <w:t>4.2.3, 4.2.4, 5.5.3, 5.6.2, 8.4, 8.5)</w:t>
          </w:r>
        </w:p>
      </w:tc>
      <w:tc>
        <w:tcPr>
          <w:tcW w:w="1984" w:type="dxa"/>
          <w:vMerge w:val="restart"/>
        </w:tcPr>
        <w:p w:rsidR="00F57BCB" w:rsidRPr="00F77392" w:rsidRDefault="00F57BCB" w:rsidP="00122584">
          <w:pPr>
            <w:keepNext/>
            <w:spacing w:after="0" w:line="240" w:lineRule="auto"/>
            <w:ind w:right="0" w:firstLine="0"/>
            <w:jc w:val="left"/>
            <w:outlineLvl w:val="1"/>
            <w:rPr>
              <w:bCs/>
              <w:color w:val="auto"/>
              <w:sz w:val="20"/>
              <w:szCs w:val="20"/>
              <w:lang w:val="ru-RU" w:eastAsia="ru-RU"/>
            </w:rPr>
          </w:pPr>
          <w:r w:rsidRPr="00F77392">
            <w:rPr>
              <w:color w:val="auto"/>
              <w:sz w:val="20"/>
              <w:szCs w:val="20"/>
              <w:lang w:val="ru-RU" w:eastAsia="ru-RU"/>
            </w:rPr>
            <w:t xml:space="preserve">Редакция </w:t>
          </w:r>
          <w:r w:rsidRPr="00F77392">
            <w:rPr>
              <w:bCs/>
              <w:color w:val="auto"/>
              <w:sz w:val="20"/>
              <w:szCs w:val="20"/>
              <w:lang w:val="ru-RU" w:eastAsia="ru-RU"/>
            </w:rPr>
            <w:t>№1</w:t>
          </w:r>
        </w:p>
        <w:p w:rsidR="00F57BCB" w:rsidRPr="00F77392" w:rsidRDefault="00F57BCB" w:rsidP="00122584">
          <w:pPr>
            <w:keepNext/>
            <w:spacing w:after="0" w:line="240" w:lineRule="auto"/>
            <w:ind w:right="0" w:firstLine="0"/>
            <w:jc w:val="left"/>
            <w:outlineLvl w:val="1"/>
            <w:rPr>
              <w:color w:val="auto"/>
              <w:sz w:val="20"/>
              <w:szCs w:val="20"/>
              <w:lang w:val="ru-RU" w:eastAsia="ru-RU"/>
            </w:rPr>
          </w:pPr>
          <w:r w:rsidRPr="00F77392">
            <w:rPr>
              <w:color w:val="auto"/>
              <w:sz w:val="20"/>
              <w:szCs w:val="20"/>
              <w:lang w:val="ru-RU" w:eastAsia="ru-RU"/>
            </w:rPr>
            <w:t xml:space="preserve">Изменение </w:t>
          </w:r>
          <w:r w:rsidRPr="00F77392">
            <w:rPr>
              <w:bCs/>
              <w:color w:val="auto"/>
              <w:sz w:val="20"/>
              <w:szCs w:val="20"/>
              <w:lang w:val="ru-RU" w:eastAsia="ru-RU"/>
            </w:rPr>
            <w:t>№0</w:t>
          </w:r>
        </w:p>
        <w:p w:rsidR="00F57BCB" w:rsidRPr="00F77392" w:rsidRDefault="00F57BCB" w:rsidP="00F77392">
          <w:pPr>
            <w:spacing w:after="0" w:line="240" w:lineRule="auto"/>
            <w:ind w:right="0" w:firstLine="0"/>
            <w:jc w:val="center"/>
            <w:rPr>
              <w:color w:val="auto"/>
              <w:sz w:val="20"/>
              <w:szCs w:val="20"/>
              <w:vertAlign w:val="subscript"/>
              <w:lang w:val="ru-RU" w:eastAsia="ru-RU"/>
            </w:rPr>
          </w:pPr>
        </w:p>
      </w:tc>
      <w:tc>
        <w:tcPr>
          <w:tcW w:w="1389" w:type="dxa"/>
        </w:tcPr>
        <w:p w:rsidR="00F57BCB" w:rsidRPr="00F77392" w:rsidRDefault="00F57BCB" w:rsidP="00F77392">
          <w:pPr>
            <w:spacing w:after="0" w:line="240" w:lineRule="auto"/>
            <w:ind w:right="0" w:firstLine="0"/>
            <w:jc w:val="left"/>
            <w:rPr>
              <w:b/>
              <w:color w:val="auto"/>
              <w:sz w:val="20"/>
              <w:szCs w:val="20"/>
              <w:lang w:val="ru-RU" w:eastAsia="ru-RU"/>
            </w:rPr>
          </w:pPr>
          <w:r w:rsidRPr="00F77392">
            <w:rPr>
              <w:b/>
              <w:color w:val="auto"/>
              <w:sz w:val="20"/>
              <w:szCs w:val="20"/>
              <w:lang w:val="ru-RU" w:eastAsia="ru-RU"/>
            </w:rPr>
            <w:t xml:space="preserve">Лист </w:t>
          </w:r>
          <w:r w:rsidRPr="00F77392">
            <w:rPr>
              <w:b/>
              <w:color w:val="auto"/>
              <w:sz w:val="20"/>
              <w:szCs w:val="20"/>
              <w:lang w:val="ru-RU" w:eastAsia="ru-RU"/>
            </w:rPr>
            <w:fldChar w:fldCharType="begin"/>
          </w:r>
          <w:r w:rsidRPr="00F77392">
            <w:rPr>
              <w:b/>
              <w:color w:val="auto"/>
              <w:sz w:val="20"/>
              <w:szCs w:val="20"/>
              <w:lang w:val="ru-RU" w:eastAsia="ru-RU"/>
            </w:rPr>
            <w:instrText xml:space="preserve"> PAGE </w:instrText>
          </w:r>
          <w:r w:rsidRPr="00F77392">
            <w:rPr>
              <w:b/>
              <w:color w:val="auto"/>
              <w:sz w:val="20"/>
              <w:szCs w:val="20"/>
              <w:lang w:val="ru-RU" w:eastAsia="ru-RU"/>
            </w:rPr>
            <w:fldChar w:fldCharType="separate"/>
          </w:r>
          <w:r w:rsidR="00835720">
            <w:rPr>
              <w:b/>
              <w:noProof/>
              <w:color w:val="auto"/>
              <w:sz w:val="20"/>
              <w:szCs w:val="20"/>
              <w:lang w:val="ru-RU" w:eastAsia="ru-RU"/>
            </w:rPr>
            <w:t>1</w:t>
          </w:r>
          <w:r w:rsidRPr="00F77392">
            <w:rPr>
              <w:b/>
              <w:color w:val="auto"/>
              <w:sz w:val="20"/>
              <w:szCs w:val="20"/>
              <w:lang w:val="ru-RU" w:eastAsia="ru-RU"/>
            </w:rPr>
            <w:fldChar w:fldCharType="end"/>
          </w:r>
          <w:r w:rsidRPr="00F77392">
            <w:rPr>
              <w:b/>
              <w:color w:val="auto"/>
              <w:sz w:val="20"/>
              <w:szCs w:val="20"/>
              <w:lang w:val="ru-RU" w:eastAsia="ru-RU"/>
            </w:rPr>
            <w:t xml:space="preserve"> из </w:t>
          </w:r>
          <w:r w:rsidRPr="00F77392">
            <w:rPr>
              <w:b/>
              <w:color w:val="auto"/>
              <w:sz w:val="20"/>
              <w:szCs w:val="20"/>
              <w:lang w:val="ru-RU" w:eastAsia="ru-RU"/>
            </w:rPr>
            <w:fldChar w:fldCharType="begin"/>
          </w:r>
          <w:r w:rsidRPr="00F77392">
            <w:rPr>
              <w:b/>
              <w:color w:val="auto"/>
              <w:sz w:val="20"/>
              <w:szCs w:val="20"/>
              <w:lang w:val="ru-RU" w:eastAsia="ru-RU"/>
            </w:rPr>
            <w:instrText xml:space="preserve"> NUMPAGES </w:instrText>
          </w:r>
          <w:r w:rsidRPr="00F77392">
            <w:rPr>
              <w:b/>
              <w:color w:val="auto"/>
              <w:sz w:val="20"/>
              <w:szCs w:val="20"/>
              <w:lang w:val="ru-RU" w:eastAsia="ru-RU"/>
            </w:rPr>
            <w:fldChar w:fldCharType="separate"/>
          </w:r>
          <w:r w:rsidR="00835720">
            <w:rPr>
              <w:b/>
              <w:noProof/>
              <w:color w:val="auto"/>
              <w:sz w:val="20"/>
              <w:szCs w:val="20"/>
              <w:lang w:val="ru-RU" w:eastAsia="ru-RU"/>
            </w:rPr>
            <w:t>14</w:t>
          </w:r>
          <w:r w:rsidRPr="00F77392">
            <w:rPr>
              <w:b/>
              <w:color w:val="auto"/>
              <w:sz w:val="20"/>
              <w:szCs w:val="20"/>
              <w:lang w:val="ru-RU" w:eastAsia="ru-RU"/>
            </w:rPr>
            <w:fldChar w:fldCharType="end"/>
          </w:r>
        </w:p>
      </w:tc>
    </w:tr>
    <w:tr w:rsidR="00F57BCB" w:rsidRPr="00F77392" w:rsidTr="00F77392">
      <w:trPr>
        <w:cantSplit/>
        <w:trHeight w:val="510"/>
      </w:trPr>
      <w:tc>
        <w:tcPr>
          <w:tcW w:w="709" w:type="dxa"/>
          <w:vMerge/>
        </w:tcPr>
        <w:p w:rsidR="00F57BCB" w:rsidRPr="00F77392" w:rsidRDefault="00F57BCB" w:rsidP="00F77392">
          <w:pPr>
            <w:keepNext/>
            <w:numPr>
              <w:ilvl w:val="0"/>
              <w:numId w:val="22"/>
            </w:numPr>
            <w:spacing w:after="0" w:line="240" w:lineRule="auto"/>
            <w:ind w:right="0" w:firstLine="0"/>
            <w:jc w:val="left"/>
            <w:outlineLvl w:val="1"/>
            <w:rPr>
              <w:color w:val="FF0000"/>
              <w:sz w:val="20"/>
              <w:szCs w:val="20"/>
              <w:lang w:val="ru-RU" w:eastAsia="ru-RU"/>
            </w:rPr>
          </w:pPr>
        </w:p>
      </w:tc>
      <w:tc>
        <w:tcPr>
          <w:tcW w:w="5841" w:type="dxa"/>
          <w:vMerge/>
        </w:tcPr>
        <w:p w:rsidR="00F57BCB" w:rsidRPr="00F77392" w:rsidRDefault="00F57BCB" w:rsidP="00F77392">
          <w:pPr>
            <w:keepNext/>
            <w:numPr>
              <w:ilvl w:val="0"/>
              <w:numId w:val="22"/>
            </w:numPr>
            <w:spacing w:after="0" w:line="240" w:lineRule="auto"/>
            <w:ind w:right="0" w:firstLine="0"/>
            <w:jc w:val="left"/>
            <w:outlineLvl w:val="1"/>
            <w:rPr>
              <w:color w:val="FF0000"/>
              <w:sz w:val="20"/>
              <w:szCs w:val="20"/>
              <w:lang w:val="ru-RU" w:eastAsia="ru-RU"/>
            </w:rPr>
          </w:pPr>
        </w:p>
      </w:tc>
      <w:tc>
        <w:tcPr>
          <w:tcW w:w="1984" w:type="dxa"/>
          <w:vMerge/>
        </w:tcPr>
        <w:p w:rsidR="00F57BCB" w:rsidRPr="00F77392" w:rsidRDefault="00F57BCB" w:rsidP="00F77392">
          <w:pPr>
            <w:keepNext/>
            <w:numPr>
              <w:ilvl w:val="0"/>
              <w:numId w:val="22"/>
            </w:numPr>
            <w:spacing w:after="0" w:line="240" w:lineRule="auto"/>
            <w:ind w:right="0" w:firstLine="0"/>
            <w:jc w:val="left"/>
            <w:outlineLvl w:val="1"/>
            <w:rPr>
              <w:color w:val="auto"/>
              <w:sz w:val="20"/>
              <w:szCs w:val="20"/>
              <w:lang w:val="ru-RU" w:eastAsia="ru-RU"/>
            </w:rPr>
          </w:pPr>
        </w:p>
      </w:tc>
      <w:tc>
        <w:tcPr>
          <w:tcW w:w="1389" w:type="dxa"/>
        </w:tcPr>
        <w:p w:rsidR="00F57BCB" w:rsidRPr="00F77392" w:rsidRDefault="00F57BCB" w:rsidP="00F77392">
          <w:pPr>
            <w:spacing w:after="0" w:line="240" w:lineRule="auto"/>
            <w:ind w:right="0" w:firstLine="0"/>
            <w:jc w:val="left"/>
            <w:rPr>
              <w:b/>
              <w:color w:val="auto"/>
              <w:sz w:val="20"/>
              <w:szCs w:val="20"/>
              <w:lang w:val="ru-RU" w:eastAsia="ru-RU"/>
            </w:rPr>
          </w:pPr>
          <w:r w:rsidRPr="00F77392">
            <w:rPr>
              <w:b/>
              <w:color w:val="auto"/>
              <w:sz w:val="20"/>
              <w:szCs w:val="20"/>
              <w:lang w:val="ru-RU" w:eastAsia="ru-RU"/>
            </w:rPr>
            <w:t>Экз. №</w:t>
          </w:r>
        </w:p>
      </w:tc>
    </w:tr>
  </w:tbl>
  <w:p w:rsidR="00F57BCB" w:rsidRDefault="00F57BCB">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CB" w:rsidRDefault="00F57BCB">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917"/>
    <w:multiLevelType w:val="multilevel"/>
    <w:tmpl w:val="917E217E"/>
    <w:lvl w:ilvl="0">
      <w:start w:val="2"/>
      <w:numFmt w:val="decimal"/>
      <w:pStyle w:val="1"/>
      <w:lvlText w:val="%1."/>
      <w:lvlJc w:val="left"/>
      <w:rPr>
        <w:rFonts w:ascii="Times New Roman" w:eastAsia="Times New Roman" w:hAnsi="Times New Roman" w:cs="Times New Roman"/>
        <w:b/>
        <w:bCs/>
        <w:i w:val="0"/>
        <w:strike w:val="0"/>
        <w:dstrike w:val="0"/>
        <w:color w:val="000000"/>
        <w:sz w:val="24"/>
        <w:szCs w:val="24"/>
        <w:u w:val="none" w:color="000000"/>
        <w:vertAlign w:val="baseline"/>
      </w:rPr>
    </w:lvl>
    <w:lvl w:ilvl="1">
      <w:start w:val="5"/>
      <w:numFmt w:val="decimal"/>
      <w:pStyle w:val="2"/>
      <w:lvlText w:val="%1.%2."/>
      <w:lvlJc w:val="left"/>
      <w:rPr>
        <w:rFonts w:ascii="Times New Roman" w:eastAsia="Times New Roman" w:hAnsi="Times New Roman" w:cs="Times New Roman"/>
        <w:b/>
        <w:bCs/>
        <w:i w:val="0"/>
        <w:strike w:val="0"/>
        <w:dstrike w:val="0"/>
        <w:color w:val="000000"/>
        <w:sz w:val="28"/>
        <w:szCs w:val="28"/>
        <w:u w:val="none" w:color="000000"/>
        <w:vertAlign w:val="baseline"/>
      </w:rPr>
    </w:lvl>
    <w:lvl w:ilvl="2">
      <w:start w:val="1"/>
      <w:numFmt w:val="lowerRoman"/>
      <w:lvlText w:val="%3"/>
      <w:lvlJc w:val="left"/>
      <w:pPr>
        <w:ind w:left="1649"/>
      </w:pPr>
      <w:rPr>
        <w:rFonts w:ascii="Times New Roman" w:eastAsia="Times New Roman" w:hAnsi="Times New Roman" w:cs="Times New Roman"/>
        <w:b/>
        <w:bCs/>
        <w:i w:val="0"/>
        <w:strike w:val="0"/>
        <w:dstrike w:val="0"/>
        <w:color w:val="000000"/>
        <w:sz w:val="28"/>
        <w:szCs w:val="28"/>
        <w:u w:val="none" w:color="000000"/>
        <w:vertAlign w:val="baseline"/>
      </w:rPr>
    </w:lvl>
    <w:lvl w:ilvl="3">
      <w:start w:val="1"/>
      <w:numFmt w:val="decimal"/>
      <w:lvlText w:val="%4"/>
      <w:lvlJc w:val="left"/>
      <w:pPr>
        <w:ind w:left="2369"/>
      </w:pPr>
      <w:rPr>
        <w:rFonts w:ascii="Times New Roman" w:eastAsia="Times New Roman" w:hAnsi="Times New Roman" w:cs="Times New Roman"/>
        <w:b/>
        <w:bCs/>
        <w:i w:val="0"/>
        <w:strike w:val="0"/>
        <w:dstrike w:val="0"/>
        <w:color w:val="000000"/>
        <w:sz w:val="28"/>
        <w:szCs w:val="28"/>
        <w:u w:val="none" w:color="000000"/>
        <w:vertAlign w:val="baseline"/>
      </w:rPr>
    </w:lvl>
    <w:lvl w:ilvl="4">
      <w:start w:val="1"/>
      <w:numFmt w:val="lowerLetter"/>
      <w:lvlText w:val="%5"/>
      <w:lvlJc w:val="left"/>
      <w:pPr>
        <w:ind w:left="3089"/>
      </w:pPr>
      <w:rPr>
        <w:rFonts w:ascii="Times New Roman" w:eastAsia="Times New Roman" w:hAnsi="Times New Roman" w:cs="Times New Roman"/>
        <w:b/>
        <w:bCs/>
        <w:i w:val="0"/>
        <w:strike w:val="0"/>
        <w:dstrike w:val="0"/>
        <w:color w:val="000000"/>
        <w:sz w:val="28"/>
        <w:szCs w:val="28"/>
        <w:u w:val="none" w:color="000000"/>
        <w:vertAlign w:val="baseline"/>
      </w:rPr>
    </w:lvl>
    <w:lvl w:ilvl="5">
      <w:start w:val="1"/>
      <w:numFmt w:val="lowerRoman"/>
      <w:lvlText w:val="%6"/>
      <w:lvlJc w:val="left"/>
      <w:pPr>
        <w:ind w:left="3809"/>
      </w:pPr>
      <w:rPr>
        <w:rFonts w:ascii="Times New Roman" w:eastAsia="Times New Roman" w:hAnsi="Times New Roman" w:cs="Times New Roman"/>
        <w:b/>
        <w:bCs/>
        <w:i w:val="0"/>
        <w:strike w:val="0"/>
        <w:dstrike w:val="0"/>
        <w:color w:val="000000"/>
        <w:sz w:val="28"/>
        <w:szCs w:val="28"/>
        <w:u w:val="none" w:color="000000"/>
        <w:vertAlign w:val="baseline"/>
      </w:rPr>
    </w:lvl>
    <w:lvl w:ilvl="6">
      <w:start w:val="1"/>
      <w:numFmt w:val="decimal"/>
      <w:lvlText w:val="%7"/>
      <w:lvlJc w:val="left"/>
      <w:pPr>
        <w:ind w:left="4529"/>
      </w:pPr>
      <w:rPr>
        <w:rFonts w:ascii="Times New Roman" w:eastAsia="Times New Roman" w:hAnsi="Times New Roman" w:cs="Times New Roman"/>
        <w:b/>
        <w:bCs/>
        <w:i w:val="0"/>
        <w:strike w:val="0"/>
        <w:dstrike w:val="0"/>
        <w:color w:val="000000"/>
        <w:sz w:val="28"/>
        <w:szCs w:val="28"/>
        <w:u w:val="none" w:color="000000"/>
        <w:vertAlign w:val="baseline"/>
      </w:rPr>
    </w:lvl>
    <w:lvl w:ilvl="7">
      <w:start w:val="1"/>
      <w:numFmt w:val="lowerLetter"/>
      <w:lvlText w:val="%8"/>
      <w:lvlJc w:val="left"/>
      <w:pPr>
        <w:ind w:left="5249"/>
      </w:pPr>
      <w:rPr>
        <w:rFonts w:ascii="Times New Roman" w:eastAsia="Times New Roman" w:hAnsi="Times New Roman" w:cs="Times New Roman"/>
        <w:b/>
        <w:bCs/>
        <w:i w:val="0"/>
        <w:strike w:val="0"/>
        <w:dstrike w:val="0"/>
        <w:color w:val="000000"/>
        <w:sz w:val="28"/>
        <w:szCs w:val="28"/>
        <w:u w:val="none" w:color="000000"/>
        <w:vertAlign w:val="baseline"/>
      </w:rPr>
    </w:lvl>
    <w:lvl w:ilvl="8">
      <w:start w:val="1"/>
      <w:numFmt w:val="lowerRoman"/>
      <w:lvlText w:val="%9"/>
      <w:lvlJc w:val="left"/>
      <w:pPr>
        <w:ind w:left="5969"/>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1" w15:restartNumberingAfterBreak="0">
    <w:nsid w:val="09BC2964"/>
    <w:multiLevelType w:val="multilevel"/>
    <w:tmpl w:val="3E6AE350"/>
    <w:lvl w:ilvl="0">
      <w:start w:val="1"/>
      <w:numFmt w:val="decimal"/>
      <w:lvlText w:val="%1."/>
      <w:lvlJc w:val="left"/>
      <w:pPr>
        <w:ind w:left="1267"/>
      </w:pPr>
      <w:rPr>
        <w:rFonts w:ascii="Times New Roman" w:eastAsia="Times New Roman" w:hAnsi="Times New Roman" w:cs="Times New Roman"/>
        <w:b/>
        <w:bCs/>
        <w:i w:val="0"/>
        <w:strike w:val="0"/>
        <w:dstrike w:val="0"/>
        <w:color w:val="000000"/>
        <w:sz w:val="28"/>
        <w:szCs w:val="28"/>
        <w:u w:val="none" w:color="000000"/>
        <w:vertAlign w:val="baseline"/>
      </w:rPr>
    </w:lvl>
    <w:lvl w:ilvl="1">
      <w:start w:val="1"/>
      <w:numFmt w:val="decimal"/>
      <w:lvlText w:val="%1.%2"/>
      <w:lvlJc w:val="left"/>
      <w:pPr>
        <w:ind w:left="127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2" w15:restartNumberingAfterBreak="0">
    <w:nsid w:val="0D5D4E8E"/>
    <w:multiLevelType w:val="hybridMultilevel"/>
    <w:tmpl w:val="C3DEB18A"/>
    <w:lvl w:ilvl="0" w:tplc="7CD695B4">
      <w:start w:val="1"/>
      <w:numFmt w:val="bullet"/>
      <w:lvlText w:val="•"/>
      <w:lvlJc w:val="left"/>
      <w:pPr>
        <w:ind w:left="1416"/>
      </w:pPr>
      <w:rPr>
        <w:rFonts w:ascii="Arial" w:eastAsia="Times New Roman" w:hAnsi="Arial"/>
        <w:b w:val="0"/>
        <w:i w:val="0"/>
        <w:strike w:val="0"/>
        <w:dstrike w:val="0"/>
        <w:color w:val="000000"/>
        <w:sz w:val="28"/>
        <w:u w:val="none" w:color="000000"/>
        <w:vertAlign w:val="baseline"/>
      </w:rPr>
    </w:lvl>
    <w:lvl w:ilvl="1" w:tplc="AA9837CC">
      <w:start w:val="1"/>
      <w:numFmt w:val="bullet"/>
      <w:lvlText w:val="o"/>
      <w:lvlJc w:val="left"/>
      <w:pPr>
        <w:ind w:left="1649"/>
      </w:pPr>
      <w:rPr>
        <w:rFonts w:ascii="Segoe UI Symbol" w:eastAsia="Times New Roman" w:hAnsi="Segoe UI Symbol"/>
        <w:b w:val="0"/>
        <w:i w:val="0"/>
        <w:strike w:val="0"/>
        <w:dstrike w:val="0"/>
        <w:color w:val="000000"/>
        <w:sz w:val="28"/>
        <w:u w:val="none" w:color="000000"/>
        <w:vertAlign w:val="baseline"/>
      </w:rPr>
    </w:lvl>
    <w:lvl w:ilvl="2" w:tplc="D648302E">
      <w:start w:val="1"/>
      <w:numFmt w:val="bullet"/>
      <w:lvlText w:val="▪"/>
      <w:lvlJc w:val="left"/>
      <w:pPr>
        <w:ind w:left="2369"/>
      </w:pPr>
      <w:rPr>
        <w:rFonts w:ascii="Segoe UI Symbol" w:eastAsia="Times New Roman" w:hAnsi="Segoe UI Symbol"/>
        <w:b w:val="0"/>
        <w:i w:val="0"/>
        <w:strike w:val="0"/>
        <w:dstrike w:val="0"/>
        <w:color w:val="000000"/>
        <w:sz w:val="28"/>
        <w:u w:val="none" w:color="000000"/>
        <w:vertAlign w:val="baseline"/>
      </w:rPr>
    </w:lvl>
    <w:lvl w:ilvl="3" w:tplc="CF8242A4">
      <w:start w:val="1"/>
      <w:numFmt w:val="bullet"/>
      <w:lvlText w:val="•"/>
      <w:lvlJc w:val="left"/>
      <w:pPr>
        <w:ind w:left="3089"/>
      </w:pPr>
      <w:rPr>
        <w:rFonts w:ascii="Arial" w:eastAsia="Times New Roman" w:hAnsi="Arial"/>
        <w:b w:val="0"/>
        <w:i w:val="0"/>
        <w:strike w:val="0"/>
        <w:dstrike w:val="0"/>
        <w:color w:val="000000"/>
        <w:sz w:val="28"/>
        <w:u w:val="none" w:color="000000"/>
        <w:vertAlign w:val="baseline"/>
      </w:rPr>
    </w:lvl>
    <w:lvl w:ilvl="4" w:tplc="DBCCA260">
      <w:start w:val="1"/>
      <w:numFmt w:val="bullet"/>
      <w:lvlText w:val="o"/>
      <w:lvlJc w:val="left"/>
      <w:pPr>
        <w:ind w:left="3809"/>
      </w:pPr>
      <w:rPr>
        <w:rFonts w:ascii="Segoe UI Symbol" w:eastAsia="Times New Roman" w:hAnsi="Segoe UI Symbol"/>
        <w:b w:val="0"/>
        <w:i w:val="0"/>
        <w:strike w:val="0"/>
        <w:dstrike w:val="0"/>
        <w:color w:val="000000"/>
        <w:sz w:val="28"/>
        <w:u w:val="none" w:color="000000"/>
        <w:vertAlign w:val="baseline"/>
      </w:rPr>
    </w:lvl>
    <w:lvl w:ilvl="5" w:tplc="C1902DEC">
      <w:start w:val="1"/>
      <w:numFmt w:val="bullet"/>
      <w:lvlText w:val="▪"/>
      <w:lvlJc w:val="left"/>
      <w:pPr>
        <w:ind w:left="4529"/>
      </w:pPr>
      <w:rPr>
        <w:rFonts w:ascii="Segoe UI Symbol" w:eastAsia="Times New Roman" w:hAnsi="Segoe UI Symbol"/>
        <w:b w:val="0"/>
        <w:i w:val="0"/>
        <w:strike w:val="0"/>
        <w:dstrike w:val="0"/>
        <w:color w:val="000000"/>
        <w:sz w:val="28"/>
        <w:u w:val="none" w:color="000000"/>
        <w:vertAlign w:val="baseline"/>
      </w:rPr>
    </w:lvl>
    <w:lvl w:ilvl="6" w:tplc="FF3A0DD8">
      <w:start w:val="1"/>
      <w:numFmt w:val="bullet"/>
      <w:lvlText w:val="•"/>
      <w:lvlJc w:val="left"/>
      <w:pPr>
        <w:ind w:left="5249"/>
      </w:pPr>
      <w:rPr>
        <w:rFonts w:ascii="Arial" w:eastAsia="Times New Roman" w:hAnsi="Arial"/>
        <w:b w:val="0"/>
        <w:i w:val="0"/>
        <w:strike w:val="0"/>
        <w:dstrike w:val="0"/>
        <w:color w:val="000000"/>
        <w:sz w:val="28"/>
        <w:u w:val="none" w:color="000000"/>
        <w:vertAlign w:val="baseline"/>
      </w:rPr>
    </w:lvl>
    <w:lvl w:ilvl="7" w:tplc="6CDA858E">
      <w:start w:val="1"/>
      <w:numFmt w:val="bullet"/>
      <w:lvlText w:val="o"/>
      <w:lvlJc w:val="left"/>
      <w:pPr>
        <w:ind w:left="5969"/>
      </w:pPr>
      <w:rPr>
        <w:rFonts w:ascii="Segoe UI Symbol" w:eastAsia="Times New Roman" w:hAnsi="Segoe UI Symbol"/>
        <w:b w:val="0"/>
        <w:i w:val="0"/>
        <w:strike w:val="0"/>
        <w:dstrike w:val="0"/>
        <w:color w:val="000000"/>
        <w:sz w:val="28"/>
        <w:u w:val="none" w:color="000000"/>
        <w:vertAlign w:val="baseline"/>
      </w:rPr>
    </w:lvl>
    <w:lvl w:ilvl="8" w:tplc="125E143A">
      <w:start w:val="1"/>
      <w:numFmt w:val="bullet"/>
      <w:lvlText w:val="▪"/>
      <w:lvlJc w:val="left"/>
      <w:pPr>
        <w:ind w:left="6689"/>
      </w:pPr>
      <w:rPr>
        <w:rFonts w:ascii="Segoe UI Symbol" w:eastAsia="Times New Roman" w:hAnsi="Segoe UI Symbol"/>
        <w:b w:val="0"/>
        <w:i w:val="0"/>
        <w:strike w:val="0"/>
        <w:dstrike w:val="0"/>
        <w:color w:val="000000"/>
        <w:sz w:val="28"/>
        <w:u w:val="none" w:color="000000"/>
        <w:vertAlign w:val="baseline"/>
      </w:rPr>
    </w:lvl>
  </w:abstractNum>
  <w:abstractNum w:abstractNumId="3" w15:restartNumberingAfterBreak="0">
    <w:nsid w:val="0FAF4CFC"/>
    <w:multiLevelType w:val="hybridMultilevel"/>
    <w:tmpl w:val="39920660"/>
    <w:lvl w:ilvl="0" w:tplc="01CE82D8">
      <w:start w:val="1"/>
      <w:numFmt w:val="bullet"/>
      <w:lvlText w:val="•"/>
      <w:lvlJc w:val="left"/>
      <w:pPr>
        <w:ind w:left="284"/>
      </w:pPr>
      <w:rPr>
        <w:rFonts w:ascii="Arial" w:eastAsia="Times New Roman" w:hAnsi="Arial"/>
        <w:b w:val="0"/>
        <w:i w:val="0"/>
        <w:strike w:val="0"/>
        <w:dstrike w:val="0"/>
        <w:color w:val="000000"/>
        <w:sz w:val="28"/>
        <w:u w:val="none" w:color="000000"/>
        <w:vertAlign w:val="baseline"/>
      </w:rPr>
    </w:lvl>
    <w:lvl w:ilvl="1" w:tplc="FD928D68">
      <w:start w:val="1"/>
      <w:numFmt w:val="bullet"/>
      <w:lvlText w:val="o"/>
      <w:lvlJc w:val="left"/>
      <w:pPr>
        <w:ind w:left="1649"/>
      </w:pPr>
      <w:rPr>
        <w:rFonts w:ascii="Segoe UI Symbol" w:eastAsia="Times New Roman" w:hAnsi="Segoe UI Symbol"/>
        <w:b w:val="0"/>
        <w:i w:val="0"/>
        <w:strike w:val="0"/>
        <w:dstrike w:val="0"/>
        <w:color w:val="000000"/>
        <w:sz w:val="28"/>
        <w:u w:val="none" w:color="000000"/>
        <w:vertAlign w:val="baseline"/>
      </w:rPr>
    </w:lvl>
    <w:lvl w:ilvl="2" w:tplc="5B00A358">
      <w:start w:val="1"/>
      <w:numFmt w:val="bullet"/>
      <w:lvlText w:val="▪"/>
      <w:lvlJc w:val="left"/>
      <w:pPr>
        <w:ind w:left="2369"/>
      </w:pPr>
      <w:rPr>
        <w:rFonts w:ascii="Segoe UI Symbol" w:eastAsia="Times New Roman" w:hAnsi="Segoe UI Symbol"/>
        <w:b w:val="0"/>
        <w:i w:val="0"/>
        <w:strike w:val="0"/>
        <w:dstrike w:val="0"/>
        <w:color w:val="000000"/>
        <w:sz w:val="28"/>
        <w:u w:val="none" w:color="000000"/>
        <w:vertAlign w:val="baseline"/>
      </w:rPr>
    </w:lvl>
    <w:lvl w:ilvl="3" w:tplc="045CABBC">
      <w:start w:val="1"/>
      <w:numFmt w:val="bullet"/>
      <w:lvlText w:val="•"/>
      <w:lvlJc w:val="left"/>
      <w:pPr>
        <w:ind w:left="3089"/>
      </w:pPr>
      <w:rPr>
        <w:rFonts w:ascii="Arial" w:eastAsia="Times New Roman" w:hAnsi="Arial"/>
        <w:b w:val="0"/>
        <w:i w:val="0"/>
        <w:strike w:val="0"/>
        <w:dstrike w:val="0"/>
        <w:color w:val="000000"/>
        <w:sz w:val="28"/>
        <w:u w:val="none" w:color="000000"/>
        <w:vertAlign w:val="baseline"/>
      </w:rPr>
    </w:lvl>
    <w:lvl w:ilvl="4" w:tplc="DE8A18A4">
      <w:start w:val="1"/>
      <w:numFmt w:val="bullet"/>
      <w:lvlText w:val="o"/>
      <w:lvlJc w:val="left"/>
      <w:pPr>
        <w:ind w:left="3809"/>
      </w:pPr>
      <w:rPr>
        <w:rFonts w:ascii="Segoe UI Symbol" w:eastAsia="Times New Roman" w:hAnsi="Segoe UI Symbol"/>
        <w:b w:val="0"/>
        <w:i w:val="0"/>
        <w:strike w:val="0"/>
        <w:dstrike w:val="0"/>
        <w:color w:val="000000"/>
        <w:sz w:val="28"/>
        <w:u w:val="none" w:color="000000"/>
        <w:vertAlign w:val="baseline"/>
      </w:rPr>
    </w:lvl>
    <w:lvl w:ilvl="5" w:tplc="8FB810B0">
      <w:start w:val="1"/>
      <w:numFmt w:val="bullet"/>
      <w:lvlText w:val="▪"/>
      <w:lvlJc w:val="left"/>
      <w:pPr>
        <w:ind w:left="4529"/>
      </w:pPr>
      <w:rPr>
        <w:rFonts w:ascii="Segoe UI Symbol" w:eastAsia="Times New Roman" w:hAnsi="Segoe UI Symbol"/>
        <w:b w:val="0"/>
        <w:i w:val="0"/>
        <w:strike w:val="0"/>
        <w:dstrike w:val="0"/>
        <w:color w:val="000000"/>
        <w:sz w:val="28"/>
        <w:u w:val="none" w:color="000000"/>
        <w:vertAlign w:val="baseline"/>
      </w:rPr>
    </w:lvl>
    <w:lvl w:ilvl="6" w:tplc="A6B4B046">
      <w:start w:val="1"/>
      <w:numFmt w:val="bullet"/>
      <w:lvlText w:val="•"/>
      <w:lvlJc w:val="left"/>
      <w:pPr>
        <w:ind w:left="5249"/>
      </w:pPr>
      <w:rPr>
        <w:rFonts w:ascii="Arial" w:eastAsia="Times New Roman" w:hAnsi="Arial"/>
        <w:b w:val="0"/>
        <w:i w:val="0"/>
        <w:strike w:val="0"/>
        <w:dstrike w:val="0"/>
        <w:color w:val="000000"/>
        <w:sz w:val="28"/>
        <w:u w:val="none" w:color="000000"/>
        <w:vertAlign w:val="baseline"/>
      </w:rPr>
    </w:lvl>
    <w:lvl w:ilvl="7" w:tplc="E92002FE">
      <w:start w:val="1"/>
      <w:numFmt w:val="bullet"/>
      <w:lvlText w:val="o"/>
      <w:lvlJc w:val="left"/>
      <w:pPr>
        <w:ind w:left="5969"/>
      </w:pPr>
      <w:rPr>
        <w:rFonts w:ascii="Segoe UI Symbol" w:eastAsia="Times New Roman" w:hAnsi="Segoe UI Symbol"/>
        <w:b w:val="0"/>
        <w:i w:val="0"/>
        <w:strike w:val="0"/>
        <w:dstrike w:val="0"/>
        <w:color w:val="000000"/>
        <w:sz w:val="28"/>
        <w:u w:val="none" w:color="000000"/>
        <w:vertAlign w:val="baseline"/>
      </w:rPr>
    </w:lvl>
    <w:lvl w:ilvl="8" w:tplc="30045F1E">
      <w:start w:val="1"/>
      <w:numFmt w:val="bullet"/>
      <w:lvlText w:val="▪"/>
      <w:lvlJc w:val="left"/>
      <w:pPr>
        <w:ind w:left="6689"/>
      </w:pPr>
      <w:rPr>
        <w:rFonts w:ascii="Segoe UI Symbol" w:eastAsia="Times New Roman" w:hAnsi="Segoe UI Symbol"/>
        <w:b w:val="0"/>
        <w:i w:val="0"/>
        <w:strike w:val="0"/>
        <w:dstrike w:val="0"/>
        <w:color w:val="000000"/>
        <w:sz w:val="28"/>
        <w:u w:val="none" w:color="000000"/>
        <w:vertAlign w:val="baseline"/>
      </w:rPr>
    </w:lvl>
  </w:abstractNum>
  <w:abstractNum w:abstractNumId="4" w15:restartNumberingAfterBreak="0">
    <w:nsid w:val="0FEE50AE"/>
    <w:multiLevelType w:val="hybridMultilevel"/>
    <w:tmpl w:val="B91621EA"/>
    <w:lvl w:ilvl="0" w:tplc="5AAC0A5C">
      <w:start w:val="1"/>
      <w:numFmt w:val="bullet"/>
      <w:lvlText w:val="-"/>
      <w:lvlJc w:val="left"/>
      <w:pPr>
        <w:ind w:left="284"/>
      </w:pPr>
      <w:rPr>
        <w:rFonts w:ascii="Times New Roman" w:eastAsia="Times New Roman" w:hAnsi="Times New Roman"/>
        <w:b w:val="0"/>
        <w:i w:val="0"/>
        <w:strike w:val="0"/>
        <w:dstrike w:val="0"/>
        <w:color w:val="000000"/>
        <w:sz w:val="28"/>
        <w:u w:val="none" w:color="000000"/>
        <w:vertAlign w:val="baseline"/>
      </w:rPr>
    </w:lvl>
    <w:lvl w:ilvl="1" w:tplc="D1600420">
      <w:start w:val="1"/>
      <w:numFmt w:val="bullet"/>
      <w:lvlText w:val="o"/>
      <w:lvlJc w:val="left"/>
      <w:pPr>
        <w:ind w:left="1649"/>
      </w:pPr>
      <w:rPr>
        <w:rFonts w:ascii="Times New Roman" w:eastAsia="Times New Roman" w:hAnsi="Times New Roman"/>
        <w:b w:val="0"/>
        <w:i w:val="0"/>
        <w:strike w:val="0"/>
        <w:dstrike w:val="0"/>
        <w:color w:val="000000"/>
        <w:sz w:val="28"/>
        <w:u w:val="none" w:color="000000"/>
        <w:vertAlign w:val="baseline"/>
      </w:rPr>
    </w:lvl>
    <w:lvl w:ilvl="2" w:tplc="A0347822">
      <w:start w:val="1"/>
      <w:numFmt w:val="bullet"/>
      <w:lvlText w:val="▪"/>
      <w:lvlJc w:val="left"/>
      <w:pPr>
        <w:ind w:left="2369"/>
      </w:pPr>
      <w:rPr>
        <w:rFonts w:ascii="Times New Roman" w:eastAsia="Times New Roman" w:hAnsi="Times New Roman"/>
        <w:b w:val="0"/>
        <w:i w:val="0"/>
        <w:strike w:val="0"/>
        <w:dstrike w:val="0"/>
        <w:color w:val="000000"/>
        <w:sz w:val="28"/>
        <w:u w:val="none" w:color="000000"/>
        <w:vertAlign w:val="baseline"/>
      </w:rPr>
    </w:lvl>
    <w:lvl w:ilvl="3" w:tplc="198C79DC">
      <w:start w:val="1"/>
      <w:numFmt w:val="bullet"/>
      <w:lvlText w:val="•"/>
      <w:lvlJc w:val="left"/>
      <w:pPr>
        <w:ind w:left="3089"/>
      </w:pPr>
      <w:rPr>
        <w:rFonts w:ascii="Times New Roman" w:eastAsia="Times New Roman" w:hAnsi="Times New Roman"/>
        <w:b w:val="0"/>
        <w:i w:val="0"/>
        <w:strike w:val="0"/>
        <w:dstrike w:val="0"/>
        <w:color w:val="000000"/>
        <w:sz w:val="28"/>
        <w:u w:val="none" w:color="000000"/>
        <w:vertAlign w:val="baseline"/>
      </w:rPr>
    </w:lvl>
    <w:lvl w:ilvl="4" w:tplc="746A75C2">
      <w:start w:val="1"/>
      <w:numFmt w:val="bullet"/>
      <w:lvlText w:val="o"/>
      <w:lvlJc w:val="left"/>
      <w:pPr>
        <w:ind w:left="3809"/>
      </w:pPr>
      <w:rPr>
        <w:rFonts w:ascii="Times New Roman" w:eastAsia="Times New Roman" w:hAnsi="Times New Roman"/>
        <w:b w:val="0"/>
        <w:i w:val="0"/>
        <w:strike w:val="0"/>
        <w:dstrike w:val="0"/>
        <w:color w:val="000000"/>
        <w:sz w:val="28"/>
        <w:u w:val="none" w:color="000000"/>
        <w:vertAlign w:val="baseline"/>
      </w:rPr>
    </w:lvl>
    <w:lvl w:ilvl="5" w:tplc="2C029174">
      <w:start w:val="1"/>
      <w:numFmt w:val="bullet"/>
      <w:lvlText w:val="▪"/>
      <w:lvlJc w:val="left"/>
      <w:pPr>
        <w:ind w:left="4529"/>
      </w:pPr>
      <w:rPr>
        <w:rFonts w:ascii="Times New Roman" w:eastAsia="Times New Roman" w:hAnsi="Times New Roman"/>
        <w:b w:val="0"/>
        <w:i w:val="0"/>
        <w:strike w:val="0"/>
        <w:dstrike w:val="0"/>
        <w:color w:val="000000"/>
        <w:sz w:val="28"/>
        <w:u w:val="none" w:color="000000"/>
        <w:vertAlign w:val="baseline"/>
      </w:rPr>
    </w:lvl>
    <w:lvl w:ilvl="6" w:tplc="B89A94BA">
      <w:start w:val="1"/>
      <w:numFmt w:val="bullet"/>
      <w:lvlText w:val="•"/>
      <w:lvlJc w:val="left"/>
      <w:pPr>
        <w:ind w:left="5249"/>
      </w:pPr>
      <w:rPr>
        <w:rFonts w:ascii="Times New Roman" w:eastAsia="Times New Roman" w:hAnsi="Times New Roman"/>
        <w:b w:val="0"/>
        <w:i w:val="0"/>
        <w:strike w:val="0"/>
        <w:dstrike w:val="0"/>
        <w:color w:val="000000"/>
        <w:sz w:val="28"/>
        <w:u w:val="none" w:color="000000"/>
        <w:vertAlign w:val="baseline"/>
      </w:rPr>
    </w:lvl>
    <w:lvl w:ilvl="7" w:tplc="1BBE90A2">
      <w:start w:val="1"/>
      <w:numFmt w:val="bullet"/>
      <w:lvlText w:val="o"/>
      <w:lvlJc w:val="left"/>
      <w:pPr>
        <w:ind w:left="5969"/>
      </w:pPr>
      <w:rPr>
        <w:rFonts w:ascii="Times New Roman" w:eastAsia="Times New Roman" w:hAnsi="Times New Roman"/>
        <w:b w:val="0"/>
        <w:i w:val="0"/>
        <w:strike w:val="0"/>
        <w:dstrike w:val="0"/>
        <w:color w:val="000000"/>
        <w:sz w:val="28"/>
        <w:u w:val="none" w:color="000000"/>
        <w:vertAlign w:val="baseline"/>
      </w:rPr>
    </w:lvl>
    <w:lvl w:ilvl="8" w:tplc="1FBCD4C8">
      <w:start w:val="1"/>
      <w:numFmt w:val="bullet"/>
      <w:lvlText w:val="▪"/>
      <w:lvlJc w:val="left"/>
      <w:pPr>
        <w:ind w:left="6689"/>
      </w:pPr>
      <w:rPr>
        <w:rFonts w:ascii="Times New Roman" w:eastAsia="Times New Roman" w:hAnsi="Times New Roman"/>
        <w:b w:val="0"/>
        <w:i w:val="0"/>
        <w:strike w:val="0"/>
        <w:dstrike w:val="0"/>
        <w:color w:val="000000"/>
        <w:sz w:val="28"/>
        <w:u w:val="none" w:color="000000"/>
        <w:vertAlign w:val="baseline"/>
      </w:rPr>
    </w:lvl>
  </w:abstractNum>
  <w:abstractNum w:abstractNumId="5" w15:restartNumberingAfterBreak="0">
    <w:nsid w:val="1BC74BDA"/>
    <w:multiLevelType w:val="hybridMultilevel"/>
    <w:tmpl w:val="72385724"/>
    <w:lvl w:ilvl="0" w:tplc="9CCCDF24">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1B864772">
      <w:start w:val="1"/>
      <w:numFmt w:val="bullet"/>
      <w:lvlRestart w:val="0"/>
      <w:lvlText w:val=""/>
      <w:lvlJc w:val="left"/>
      <w:pPr>
        <w:ind w:left="720"/>
      </w:pPr>
      <w:rPr>
        <w:rFonts w:ascii="Segoe UI Symbol" w:eastAsia="Times New Roman" w:hAnsi="Segoe UI Symbol"/>
        <w:b w:val="0"/>
        <w:i w:val="0"/>
        <w:strike w:val="0"/>
        <w:dstrike w:val="0"/>
        <w:color w:val="000000"/>
        <w:sz w:val="28"/>
        <w:u w:val="none" w:color="000000"/>
        <w:vertAlign w:val="baseline"/>
      </w:rPr>
    </w:lvl>
    <w:lvl w:ilvl="2" w:tplc="5722206E">
      <w:start w:val="1"/>
      <w:numFmt w:val="bullet"/>
      <w:lvlText w:val="▪"/>
      <w:lvlJc w:val="left"/>
      <w:pPr>
        <w:ind w:left="1649"/>
      </w:pPr>
      <w:rPr>
        <w:rFonts w:ascii="Segoe UI Symbol" w:eastAsia="Times New Roman" w:hAnsi="Segoe UI Symbol"/>
        <w:b w:val="0"/>
        <w:i w:val="0"/>
        <w:strike w:val="0"/>
        <w:dstrike w:val="0"/>
        <w:color w:val="000000"/>
        <w:sz w:val="28"/>
        <w:u w:val="none" w:color="000000"/>
        <w:vertAlign w:val="baseline"/>
      </w:rPr>
    </w:lvl>
    <w:lvl w:ilvl="3" w:tplc="689A60D0">
      <w:start w:val="1"/>
      <w:numFmt w:val="bullet"/>
      <w:lvlText w:val="•"/>
      <w:lvlJc w:val="left"/>
      <w:pPr>
        <w:ind w:left="2369"/>
      </w:pPr>
      <w:rPr>
        <w:rFonts w:ascii="Arial" w:eastAsia="Times New Roman" w:hAnsi="Arial"/>
        <w:b w:val="0"/>
        <w:i w:val="0"/>
        <w:strike w:val="0"/>
        <w:dstrike w:val="0"/>
        <w:color w:val="000000"/>
        <w:sz w:val="28"/>
        <w:u w:val="none" w:color="000000"/>
        <w:vertAlign w:val="baseline"/>
      </w:rPr>
    </w:lvl>
    <w:lvl w:ilvl="4" w:tplc="78DAE3AA">
      <w:start w:val="1"/>
      <w:numFmt w:val="bullet"/>
      <w:lvlText w:val="o"/>
      <w:lvlJc w:val="left"/>
      <w:pPr>
        <w:ind w:left="3089"/>
      </w:pPr>
      <w:rPr>
        <w:rFonts w:ascii="Segoe UI Symbol" w:eastAsia="Times New Roman" w:hAnsi="Segoe UI Symbol"/>
        <w:b w:val="0"/>
        <w:i w:val="0"/>
        <w:strike w:val="0"/>
        <w:dstrike w:val="0"/>
        <w:color w:val="000000"/>
        <w:sz w:val="28"/>
        <w:u w:val="none" w:color="000000"/>
        <w:vertAlign w:val="baseline"/>
      </w:rPr>
    </w:lvl>
    <w:lvl w:ilvl="5" w:tplc="6CFC778E">
      <w:start w:val="1"/>
      <w:numFmt w:val="bullet"/>
      <w:lvlText w:val="▪"/>
      <w:lvlJc w:val="left"/>
      <w:pPr>
        <w:ind w:left="3809"/>
      </w:pPr>
      <w:rPr>
        <w:rFonts w:ascii="Segoe UI Symbol" w:eastAsia="Times New Roman" w:hAnsi="Segoe UI Symbol"/>
        <w:b w:val="0"/>
        <w:i w:val="0"/>
        <w:strike w:val="0"/>
        <w:dstrike w:val="0"/>
        <w:color w:val="000000"/>
        <w:sz w:val="28"/>
        <w:u w:val="none" w:color="000000"/>
        <w:vertAlign w:val="baseline"/>
      </w:rPr>
    </w:lvl>
    <w:lvl w:ilvl="6" w:tplc="DCD697D0">
      <w:start w:val="1"/>
      <w:numFmt w:val="bullet"/>
      <w:lvlText w:val="•"/>
      <w:lvlJc w:val="left"/>
      <w:pPr>
        <w:ind w:left="4529"/>
      </w:pPr>
      <w:rPr>
        <w:rFonts w:ascii="Arial" w:eastAsia="Times New Roman" w:hAnsi="Arial"/>
        <w:b w:val="0"/>
        <w:i w:val="0"/>
        <w:strike w:val="0"/>
        <w:dstrike w:val="0"/>
        <w:color w:val="000000"/>
        <w:sz w:val="28"/>
        <w:u w:val="none" w:color="000000"/>
        <w:vertAlign w:val="baseline"/>
      </w:rPr>
    </w:lvl>
    <w:lvl w:ilvl="7" w:tplc="7AB28B92">
      <w:start w:val="1"/>
      <w:numFmt w:val="bullet"/>
      <w:lvlText w:val="o"/>
      <w:lvlJc w:val="left"/>
      <w:pPr>
        <w:ind w:left="5249"/>
      </w:pPr>
      <w:rPr>
        <w:rFonts w:ascii="Segoe UI Symbol" w:eastAsia="Times New Roman" w:hAnsi="Segoe UI Symbol"/>
        <w:b w:val="0"/>
        <w:i w:val="0"/>
        <w:strike w:val="0"/>
        <w:dstrike w:val="0"/>
        <w:color w:val="000000"/>
        <w:sz w:val="28"/>
        <w:u w:val="none" w:color="000000"/>
        <w:vertAlign w:val="baseline"/>
      </w:rPr>
    </w:lvl>
    <w:lvl w:ilvl="8" w:tplc="09C64216">
      <w:start w:val="1"/>
      <w:numFmt w:val="bullet"/>
      <w:lvlText w:val="▪"/>
      <w:lvlJc w:val="left"/>
      <w:pPr>
        <w:ind w:left="5969"/>
      </w:pPr>
      <w:rPr>
        <w:rFonts w:ascii="Segoe UI Symbol" w:eastAsia="Times New Roman" w:hAnsi="Segoe UI Symbol"/>
        <w:b w:val="0"/>
        <w:i w:val="0"/>
        <w:strike w:val="0"/>
        <w:dstrike w:val="0"/>
        <w:color w:val="000000"/>
        <w:sz w:val="28"/>
        <w:u w:val="none" w:color="000000"/>
        <w:vertAlign w:val="baseline"/>
      </w:rPr>
    </w:lvl>
  </w:abstractNum>
  <w:abstractNum w:abstractNumId="6" w15:restartNumberingAfterBreak="0">
    <w:nsid w:val="1C2740A6"/>
    <w:multiLevelType w:val="hybridMultilevel"/>
    <w:tmpl w:val="AD3A088E"/>
    <w:lvl w:ilvl="0" w:tplc="9E640132">
      <w:start w:val="1"/>
      <w:numFmt w:val="bullet"/>
      <w:lvlText w:val="-"/>
      <w:lvlJc w:val="left"/>
      <w:pPr>
        <w:ind w:left="852"/>
      </w:pPr>
      <w:rPr>
        <w:rFonts w:ascii="Times New Roman" w:eastAsia="Times New Roman" w:hAnsi="Times New Roman"/>
        <w:b w:val="0"/>
        <w:i w:val="0"/>
        <w:strike w:val="0"/>
        <w:dstrike w:val="0"/>
        <w:color w:val="000000"/>
        <w:sz w:val="28"/>
        <w:u w:val="none" w:color="000000"/>
        <w:vertAlign w:val="baseline"/>
      </w:rPr>
    </w:lvl>
    <w:lvl w:ilvl="1" w:tplc="36408306">
      <w:start w:val="1"/>
      <w:numFmt w:val="bullet"/>
      <w:lvlText w:val="o"/>
      <w:lvlJc w:val="left"/>
      <w:pPr>
        <w:ind w:left="1649"/>
      </w:pPr>
      <w:rPr>
        <w:rFonts w:ascii="Times New Roman" w:eastAsia="Times New Roman" w:hAnsi="Times New Roman"/>
        <w:b w:val="0"/>
        <w:i w:val="0"/>
        <w:strike w:val="0"/>
        <w:dstrike w:val="0"/>
        <w:color w:val="000000"/>
        <w:sz w:val="28"/>
        <w:u w:val="none" w:color="000000"/>
        <w:vertAlign w:val="baseline"/>
      </w:rPr>
    </w:lvl>
    <w:lvl w:ilvl="2" w:tplc="23F0F622">
      <w:start w:val="1"/>
      <w:numFmt w:val="bullet"/>
      <w:lvlText w:val="▪"/>
      <w:lvlJc w:val="left"/>
      <w:pPr>
        <w:ind w:left="2369"/>
      </w:pPr>
      <w:rPr>
        <w:rFonts w:ascii="Times New Roman" w:eastAsia="Times New Roman" w:hAnsi="Times New Roman"/>
        <w:b w:val="0"/>
        <w:i w:val="0"/>
        <w:strike w:val="0"/>
        <w:dstrike w:val="0"/>
        <w:color w:val="000000"/>
        <w:sz w:val="28"/>
        <w:u w:val="none" w:color="000000"/>
        <w:vertAlign w:val="baseline"/>
      </w:rPr>
    </w:lvl>
    <w:lvl w:ilvl="3" w:tplc="2CB0C630">
      <w:start w:val="1"/>
      <w:numFmt w:val="bullet"/>
      <w:lvlText w:val="•"/>
      <w:lvlJc w:val="left"/>
      <w:pPr>
        <w:ind w:left="3089"/>
      </w:pPr>
      <w:rPr>
        <w:rFonts w:ascii="Times New Roman" w:eastAsia="Times New Roman" w:hAnsi="Times New Roman"/>
        <w:b w:val="0"/>
        <w:i w:val="0"/>
        <w:strike w:val="0"/>
        <w:dstrike w:val="0"/>
        <w:color w:val="000000"/>
        <w:sz w:val="28"/>
        <w:u w:val="none" w:color="000000"/>
        <w:vertAlign w:val="baseline"/>
      </w:rPr>
    </w:lvl>
    <w:lvl w:ilvl="4" w:tplc="B1D00FF8">
      <w:start w:val="1"/>
      <w:numFmt w:val="bullet"/>
      <w:lvlText w:val="o"/>
      <w:lvlJc w:val="left"/>
      <w:pPr>
        <w:ind w:left="3809"/>
      </w:pPr>
      <w:rPr>
        <w:rFonts w:ascii="Times New Roman" w:eastAsia="Times New Roman" w:hAnsi="Times New Roman"/>
        <w:b w:val="0"/>
        <w:i w:val="0"/>
        <w:strike w:val="0"/>
        <w:dstrike w:val="0"/>
        <w:color w:val="000000"/>
        <w:sz w:val="28"/>
        <w:u w:val="none" w:color="000000"/>
        <w:vertAlign w:val="baseline"/>
      </w:rPr>
    </w:lvl>
    <w:lvl w:ilvl="5" w:tplc="D86C618E">
      <w:start w:val="1"/>
      <w:numFmt w:val="bullet"/>
      <w:lvlText w:val="▪"/>
      <w:lvlJc w:val="left"/>
      <w:pPr>
        <w:ind w:left="4529"/>
      </w:pPr>
      <w:rPr>
        <w:rFonts w:ascii="Times New Roman" w:eastAsia="Times New Roman" w:hAnsi="Times New Roman"/>
        <w:b w:val="0"/>
        <w:i w:val="0"/>
        <w:strike w:val="0"/>
        <w:dstrike w:val="0"/>
        <w:color w:val="000000"/>
        <w:sz w:val="28"/>
        <w:u w:val="none" w:color="000000"/>
        <w:vertAlign w:val="baseline"/>
      </w:rPr>
    </w:lvl>
    <w:lvl w:ilvl="6" w:tplc="0CFA1D6C">
      <w:start w:val="1"/>
      <w:numFmt w:val="bullet"/>
      <w:lvlText w:val="•"/>
      <w:lvlJc w:val="left"/>
      <w:pPr>
        <w:ind w:left="5249"/>
      </w:pPr>
      <w:rPr>
        <w:rFonts w:ascii="Times New Roman" w:eastAsia="Times New Roman" w:hAnsi="Times New Roman"/>
        <w:b w:val="0"/>
        <w:i w:val="0"/>
        <w:strike w:val="0"/>
        <w:dstrike w:val="0"/>
        <w:color w:val="000000"/>
        <w:sz w:val="28"/>
        <w:u w:val="none" w:color="000000"/>
        <w:vertAlign w:val="baseline"/>
      </w:rPr>
    </w:lvl>
    <w:lvl w:ilvl="7" w:tplc="3A842430">
      <w:start w:val="1"/>
      <w:numFmt w:val="bullet"/>
      <w:lvlText w:val="o"/>
      <w:lvlJc w:val="left"/>
      <w:pPr>
        <w:ind w:left="5969"/>
      </w:pPr>
      <w:rPr>
        <w:rFonts w:ascii="Times New Roman" w:eastAsia="Times New Roman" w:hAnsi="Times New Roman"/>
        <w:b w:val="0"/>
        <w:i w:val="0"/>
        <w:strike w:val="0"/>
        <w:dstrike w:val="0"/>
        <w:color w:val="000000"/>
        <w:sz w:val="28"/>
        <w:u w:val="none" w:color="000000"/>
        <w:vertAlign w:val="baseline"/>
      </w:rPr>
    </w:lvl>
    <w:lvl w:ilvl="8" w:tplc="A0543AE4">
      <w:start w:val="1"/>
      <w:numFmt w:val="bullet"/>
      <w:lvlText w:val="▪"/>
      <w:lvlJc w:val="left"/>
      <w:pPr>
        <w:ind w:left="6689"/>
      </w:pPr>
      <w:rPr>
        <w:rFonts w:ascii="Times New Roman" w:eastAsia="Times New Roman" w:hAnsi="Times New Roman"/>
        <w:b w:val="0"/>
        <w:i w:val="0"/>
        <w:strike w:val="0"/>
        <w:dstrike w:val="0"/>
        <w:color w:val="000000"/>
        <w:sz w:val="28"/>
        <w:u w:val="none" w:color="000000"/>
        <w:vertAlign w:val="baseline"/>
      </w:rPr>
    </w:lvl>
  </w:abstractNum>
  <w:abstractNum w:abstractNumId="7" w15:restartNumberingAfterBreak="0">
    <w:nsid w:val="1E2821B0"/>
    <w:multiLevelType w:val="hybridMultilevel"/>
    <w:tmpl w:val="0856465E"/>
    <w:lvl w:ilvl="0" w:tplc="E3086850">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32DC9E98">
      <w:start w:val="1"/>
      <w:numFmt w:val="bullet"/>
      <w:lvlText w:val="o"/>
      <w:lvlJc w:val="left"/>
      <w:pPr>
        <w:ind w:left="1649"/>
      </w:pPr>
      <w:rPr>
        <w:rFonts w:ascii="Times New Roman" w:eastAsia="Times New Roman" w:hAnsi="Times New Roman"/>
        <w:b w:val="0"/>
        <w:i w:val="0"/>
        <w:strike w:val="0"/>
        <w:dstrike w:val="0"/>
        <w:color w:val="000000"/>
        <w:sz w:val="28"/>
        <w:u w:val="none" w:color="000000"/>
        <w:vertAlign w:val="baseline"/>
      </w:rPr>
    </w:lvl>
    <w:lvl w:ilvl="2" w:tplc="A8B831AE">
      <w:start w:val="1"/>
      <w:numFmt w:val="bullet"/>
      <w:lvlText w:val="▪"/>
      <w:lvlJc w:val="left"/>
      <w:pPr>
        <w:ind w:left="2369"/>
      </w:pPr>
      <w:rPr>
        <w:rFonts w:ascii="Times New Roman" w:eastAsia="Times New Roman" w:hAnsi="Times New Roman"/>
        <w:b w:val="0"/>
        <w:i w:val="0"/>
        <w:strike w:val="0"/>
        <w:dstrike w:val="0"/>
        <w:color w:val="000000"/>
        <w:sz w:val="28"/>
        <w:u w:val="none" w:color="000000"/>
        <w:vertAlign w:val="baseline"/>
      </w:rPr>
    </w:lvl>
    <w:lvl w:ilvl="3" w:tplc="49BC387E">
      <w:start w:val="1"/>
      <w:numFmt w:val="bullet"/>
      <w:lvlText w:val="•"/>
      <w:lvlJc w:val="left"/>
      <w:pPr>
        <w:ind w:left="3089"/>
      </w:pPr>
      <w:rPr>
        <w:rFonts w:ascii="Times New Roman" w:eastAsia="Times New Roman" w:hAnsi="Times New Roman"/>
        <w:b w:val="0"/>
        <w:i w:val="0"/>
        <w:strike w:val="0"/>
        <w:dstrike w:val="0"/>
        <w:color w:val="000000"/>
        <w:sz w:val="28"/>
        <w:u w:val="none" w:color="000000"/>
        <w:vertAlign w:val="baseline"/>
      </w:rPr>
    </w:lvl>
    <w:lvl w:ilvl="4" w:tplc="85EC2AAE">
      <w:start w:val="1"/>
      <w:numFmt w:val="bullet"/>
      <w:lvlText w:val="o"/>
      <w:lvlJc w:val="left"/>
      <w:pPr>
        <w:ind w:left="3809"/>
      </w:pPr>
      <w:rPr>
        <w:rFonts w:ascii="Times New Roman" w:eastAsia="Times New Roman" w:hAnsi="Times New Roman"/>
        <w:b w:val="0"/>
        <w:i w:val="0"/>
        <w:strike w:val="0"/>
        <w:dstrike w:val="0"/>
        <w:color w:val="000000"/>
        <w:sz w:val="28"/>
        <w:u w:val="none" w:color="000000"/>
        <w:vertAlign w:val="baseline"/>
      </w:rPr>
    </w:lvl>
    <w:lvl w:ilvl="5" w:tplc="DA8AA0E4">
      <w:start w:val="1"/>
      <w:numFmt w:val="bullet"/>
      <w:lvlText w:val="▪"/>
      <w:lvlJc w:val="left"/>
      <w:pPr>
        <w:ind w:left="4529"/>
      </w:pPr>
      <w:rPr>
        <w:rFonts w:ascii="Times New Roman" w:eastAsia="Times New Roman" w:hAnsi="Times New Roman"/>
        <w:b w:val="0"/>
        <w:i w:val="0"/>
        <w:strike w:val="0"/>
        <w:dstrike w:val="0"/>
        <w:color w:val="000000"/>
        <w:sz w:val="28"/>
        <w:u w:val="none" w:color="000000"/>
        <w:vertAlign w:val="baseline"/>
      </w:rPr>
    </w:lvl>
    <w:lvl w:ilvl="6" w:tplc="B4B8A856">
      <w:start w:val="1"/>
      <w:numFmt w:val="bullet"/>
      <w:lvlText w:val="•"/>
      <w:lvlJc w:val="left"/>
      <w:pPr>
        <w:ind w:left="5249"/>
      </w:pPr>
      <w:rPr>
        <w:rFonts w:ascii="Times New Roman" w:eastAsia="Times New Roman" w:hAnsi="Times New Roman"/>
        <w:b w:val="0"/>
        <w:i w:val="0"/>
        <w:strike w:val="0"/>
        <w:dstrike w:val="0"/>
        <w:color w:val="000000"/>
        <w:sz w:val="28"/>
        <w:u w:val="none" w:color="000000"/>
        <w:vertAlign w:val="baseline"/>
      </w:rPr>
    </w:lvl>
    <w:lvl w:ilvl="7" w:tplc="7E7CCC68">
      <w:start w:val="1"/>
      <w:numFmt w:val="bullet"/>
      <w:lvlText w:val="o"/>
      <w:lvlJc w:val="left"/>
      <w:pPr>
        <w:ind w:left="5969"/>
      </w:pPr>
      <w:rPr>
        <w:rFonts w:ascii="Times New Roman" w:eastAsia="Times New Roman" w:hAnsi="Times New Roman"/>
        <w:b w:val="0"/>
        <w:i w:val="0"/>
        <w:strike w:val="0"/>
        <w:dstrike w:val="0"/>
        <w:color w:val="000000"/>
        <w:sz w:val="28"/>
        <w:u w:val="none" w:color="000000"/>
        <w:vertAlign w:val="baseline"/>
      </w:rPr>
    </w:lvl>
    <w:lvl w:ilvl="8" w:tplc="6B566062">
      <w:start w:val="1"/>
      <w:numFmt w:val="bullet"/>
      <w:lvlText w:val="▪"/>
      <w:lvlJc w:val="left"/>
      <w:pPr>
        <w:ind w:left="6689"/>
      </w:pPr>
      <w:rPr>
        <w:rFonts w:ascii="Times New Roman" w:eastAsia="Times New Roman" w:hAnsi="Times New Roman"/>
        <w:b w:val="0"/>
        <w:i w:val="0"/>
        <w:strike w:val="0"/>
        <w:dstrike w:val="0"/>
        <w:color w:val="000000"/>
        <w:sz w:val="28"/>
        <w:u w:val="none" w:color="000000"/>
        <w:vertAlign w:val="baseline"/>
      </w:rPr>
    </w:lvl>
  </w:abstractNum>
  <w:abstractNum w:abstractNumId="8" w15:restartNumberingAfterBreak="0">
    <w:nsid w:val="1F7C157A"/>
    <w:multiLevelType w:val="hybridMultilevel"/>
    <w:tmpl w:val="53682876"/>
    <w:lvl w:ilvl="0" w:tplc="B57CE0F6">
      <w:start w:val="1"/>
      <w:numFmt w:val="bullet"/>
      <w:lvlText w:val="•"/>
      <w:lvlJc w:val="left"/>
      <w:pPr>
        <w:ind w:left="852"/>
      </w:pPr>
      <w:rPr>
        <w:rFonts w:ascii="Arial" w:eastAsia="Times New Roman" w:hAnsi="Arial"/>
        <w:b w:val="0"/>
        <w:i w:val="0"/>
        <w:strike w:val="0"/>
        <w:dstrike w:val="0"/>
        <w:color w:val="000000"/>
        <w:sz w:val="28"/>
        <w:u w:val="none" w:color="000000"/>
        <w:vertAlign w:val="baseline"/>
      </w:rPr>
    </w:lvl>
    <w:lvl w:ilvl="1" w:tplc="F162C904">
      <w:start w:val="1"/>
      <w:numFmt w:val="bullet"/>
      <w:lvlText w:val="-"/>
      <w:lvlJc w:val="left"/>
      <w:pPr>
        <w:ind w:left="1572"/>
      </w:pPr>
      <w:rPr>
        <w:rFonts w:ascii="Times New Roman" w:eastAsia="Times New Roman" w:hAnsi="Times New Roman"/>
        <w:b w:val="0"/>
        <w:i w:val="0"/>
        <w:strike w:val="0"/>
        <w:dstrike w:val="0"/>
        <w:color w:val="000000"/>
        <w:sz w:val="28"/>
        <w:u w:val="none" w:color="000000"/>
        <w:vertAlign w:val="baseline"/>
      </w:rPr>
    </w:lvl>
    <w:lvl w:ilvl="2" w:tplc="2F0E77BE">
      <w:start w:val="1"/>
      <w:numFmt w:val="bullet"/>
      <w:lvlText w:val="▪"/>
      <w:lvlJc w:val="left"/>
      <w:pPr>
        <w:ind w:left="1932"/>
      </w:pPr>
      <w:rPr>
        <w:rFonts w:ascii="Times New Roman" w:eastAsia="Times New Roman" w:hAnsi="Times New Roman"/>
        <w:b w:val="0"/>
        <w:i w:val="0"/>
        <w:strike w:val="0"/>
        <w:dstrike w:val="0"/>
        <w:color w:val="000000"/>
        <w:sz w:val="28"/>
        <w:u w:val="none" w:color="000000"/>
        <w:vertAlign w:val="baseline"/>
      </w:rPr>
    </w:lvl>
    <w:lvl w:ilvl="3" w:tplc="460A7BE2">
      <w:start w:val="1"/>
      <w:numFmt w:val="bullet"/>
      <w:lvlText w:val="•"/>
      <w:lvlJc w:val="left"/>
      <w:pPr>
        <w:ind w:left="2652"/>
      </w:pPr>
      <w:rPr>
        <w:rFonts w:ascii="Times New Roman" w:eastAsia="Times New Roman" w:hAnsi="Times New Roman"/>
        <w:b w:val="0"/>
        <w:i w:val="0"/>
        <w:strike w:val="0"/>
        <w:dstrike w:val="0"/>
        <w:color w:val="000000"/>
        <w:sz w:val="28"/>
        <w:u w:val="none" w:color="000000"/>
        <w:vertAlign w:val="baseline"/>
      </w:rPr>
    </w:lvl>
    <w:lvl w:ilvl="4" w:tplc="135E6F08">
      <w:start w:val="1"/>
      <w:numFmt w:val="bullet"/>
      <w:lvlText w:val="o"/>
      <w:lvlJc w:val="left"/>
      <w:pPr>
        <w:ind w:left="3372"/>
      </w:pPr>
      <w:rPr>
        <w:rFonts w:ascii="Times New Roman" w:eastAsia="Times New Roman" w:hAnsi="Times New Roman"/>
        <w:b w:val="0"/>
        <w:i w:val="0"/>
        <w:strike w:val="0"/>
        <w:dstrike w:val="0"/>
        <w:color w:val="000000"/>
        <w:sz w:val="28"/>
        <w:u w:val="none" w:color="000000"/>
        <w:vertAlign w:val="baseline"/>
      </w:rPr>
    </w:lvl>
    <w:lvl w:ilvl="5" w:tplc="220A6626">
      <w:start w:val="1"/>
      <w:numFmt w:val="bullet"/>
      <w:lvlText w:val="▪"/>
      <w:lvlJc w:val="left"/>
      <w:pPr>
        <w:ind w:left="4092"/>
      </w:pPr>
      <w:rPr>
        <w:rFonts w:ascii="Times New Roman" w:eastAsia="Times New Roman" w:hAnsi="Times New Roman"/>
        <w:b w:val="0"/>
        <w:i w:val="0"/>
        <w:strike w:val="0"/>
        <w:dstrike w:val="0"/>
        <w:color w:val="000000"/>
        <w:sz w:val="28"/>
        <w:u w:val="none" w:color="000000"/>
        <w:vertAlign w:val="baseline"/>
      </w:rPr>
    </w:lvl>
    <w:lvl w:ilvl="6" w:tplc="16227502">
      <w:start w:val="1"/>
      <w:numFmt w:val="bullet"/>
      <w:lvlText w:val="•"/>
      <w:lvlJc w:val="left"/>
      <w:pPr>
        <w:ind w:left="4812"/>
      </w:pPr>
      <w:rPr>
        <w:rFonts w:ascii="Times New Roman" w:eastAsia="Times New Roman" w:hAnsi="Times New Roman"/>
        <w:b w:val="0"/>
        <w:i w:val="0"/>
        <w:strike w:val="0"/>
        <w:dstrike w:val="0"/>
        <w:color w:val="000000"/>
        <w:sz w:val="28"/>
        <w:u w:val="none" w:color="000000"/>
        <w:vertAlign w:val="baseline"/>
      </w:rPr>
    </w:lvl>
    <w:lvl w:ilvl="7" w:tplc="4E3A83F0">
      <w:start w:val="1"/>
      <w:numFmt w:val="bullet"/>
      <w:lvlText w:val="o"/>
      <w:lvlJc w:val="left"/>
      <w:pPr>
        <w:ind w:left="5532"/>
      </w:pPr>
      <w:rPr>
        <w:rFonts w:ascii="Times New Roman" w:eastAsia="Times New Roman" w:hAnsi="Times New Roman"/>
        <w:b w:val="0"/>
        <w:i w:val="0"/>
        <w:strike w:val="0"/>
        <w:dstrike w:val="0"/>
        <w:color w:val="000000"/>
        <w:sz w:val="28"/>
        <w:u w:val="none" w:color="000000"/>
        <w:vertAlign w:val="baseline"/>
      </w:rPr>
    </w:lvl>
    <w:lvl w:ilvl="8" w:tplc="1A048DCA">
      <w:start w:val="1"/>
      <w:numFmt w:val="bullet"/>
      <w:lvlText w:val="▪"/>
      <w:lvlJc w:val="left"/>
      <w:pPr>
        <w:ind w:left="6252"/>
      </w:pPr>
      <w:rPr>
        <w:rFonts w:ascii="Times New Roman" w:eastAsia="Times New Roman" w:hAnsi="Times New Roman"/>
        <w:b w:val="0"/>
        <w:i w:val="0"/>
        <w:strike w:val="0"/>
        <w:dstrike w:val="0"/>
        <w:color w:val="000000"/>
        <w:sz w:val="28"/>
        <w:u w:val="none" w:color="000000"/>
        <w:vertAlign w:val="baseline"/>
      </w:rPr>
    </w:lvl>
  </w:abstractNum>
  <w:abstractNum w:abstractNumId="9" w15:restartNumberingAfterBreak="0">
    <w:nsid w:val="2C3E7099"/>
    <w:multiLevelType w:val="hybridMultilevel"/>
    <w:tmpl w:val="CE0429C2"/>
    <w:lvl w:ilvl="0" w:tplc="83B43090">
      <w:start w:val="1"/>
      <w:numFmt w:val="bullet"/>
      <w:lvlText w:val="•"/>
      <w:lvlJc w:val="left"/>
      <w:pPr>
        <w:ind w:left="1416"/>
      </w:pPr>
      <w:rPr>
        <w:rFonts w:ascii="Arial" w:eastAsia="Times New Roman" w:hAnsi="Arial"/>
        <w:b w:val="0"/>
        <w:i w:val="0"/>
        <w:strike w:val="0"/>
        <w:dstrike w:val="0"/>
        <w:color w:val="000000"/>
        <w:sz w:val="28"/>
        <w:u w:val="none" w:color="000000"/>
        <w:vertAlign w:val="baseline"/>
      </w:rPr>
    </w:lvl>
    <w:lvl w:ilvl="1" w:tplc="5F302006">
      <w:start w:val="1"/>
      <w:numFmt w:val="bullet"/>
      <w:lvlText w:val="o"/>
      <w:lvlJc w:val="left"/>
      <w:pPr>
        <w:ind w:left="1649"/>
      </w:pPr>
      <w:rPr>
        <w:rFonts w:ascii="Segoe UI Symbol" w:eastAsia="Times New Roman" w:hAnsi="Segoe UI Symbol"/>
        <w:b w:val="0"/>
        <w:i w:val="0"/>
        <w:strike w:val="0"/>
        <w:dstrike w:val="0"/>
        <w:color w:val="000000"/>
        <w:sz w:val="28"/>
        <w:u w:val="none" w:color="000000"/>
        <w:vertAlign w:val="baseline"/>
      </w:rPr>
    </w:lvl>
    <w:lvl w:ilvl="2" w:tplc="E488BB8C">
      <w:start w:val="1"/>
      <w:numFmt w:val="bullet"/>
      <w:lvlText w:val="▪"/>
      <w:lvlJc w:val="left"/>
      <w:pPr>
        <w:ind w:left="2369"/>
      </w:pPr>
      <w:rPr>
        <w:rFonts w:ascii="Segoe UI Symbol" w:eastAsia="Times New Roman" w:hAnsi="Segoe UI Symbol"/>
        <w:b w:val="0"/>
        <w:i w:val="0"/>
        <w:strike w:val="0"/>
        <w:dstrike w:val="0"/>
        <w:color w:val="000000"/>
        <w:sz w:val="28"/>
        <w:u w:val="none" w:color="000000"/>
        <w:vertAlign w:val="baseline"/>
      </w:rPr>
    </w:lvl>
    <w:lvl w:ilvl="3" w:tplc="9B6C154A">
      <w:start w:val="1"/>
      <w:numFmt w:val="bullet"/>
      <w:lvlText w:val="•"/>
      <w:lvlJc w:val="left"/>
      <w:pPr>
        <w:ind w:left="3089"/>
      </w:pPr>
      <w:rPr>
        <w:rFonts w:ascii="Arial" w:eastAsia="Times New Roman" w:hAnsi="Arial"/>
        <w:b w:val="0"/>
        <w:i w:val="0"/>
        <w:strike w:val="0"/>
        <w:dstrike w:val="0"/>
        <w:color w:val="000000"/>
        <w:sz w:val="28"/>
        <w:u w:val="none" w:color="000000"/>
        <w:vertAlign w:val="baseline"/>
      </w:rPr>
    </w:lvl>
    <w:lvl w:ilvl="4" w:tplc="034CF640">
      <w:start w:val="1"/>
      <w:numFmt w:val="bullet"/>
      <w:lvlText w:val="o"/>
      <w:lvlJc w:val="left"/>
      <w:pPr>
        <w:ind w:left="3809"/>
      </w:pPr>
      <w:rPr>
        <w:rFonts w:ascii="Segoe UI Symbol" w:eastAsia="Times New Roman" w:hAnsi="Segoe UI Symbol"/>
        <w:b w:val="0"/>
        <w:i w:val="0"/>
        <w:strike w:val="0"/>
        <w:dstrike w:val="0"/>
        <w:color w:val="000000"/>
        <w:sz w:val="28"/>
        <w:u w:val="none" w:color="000000"/>
        <w:vertAlign w:val="baseline"/>
      </w:rPr>
    </w:lvl>
    <w:lvl w:ilvl="5" w:tplc="7A9E7844">
      <w:start w:val="1"/>
      <w:numFmt w:val="bullet"/>
      <w:lvlText w:val="▪"/>
      <w:lvlJc w:val="left"/>
      <w:pPr>
        <w:ind w:left="4529"/>
      </w:pPr>
      <w:rPr>
        <w:rFonts w:ascii="Segoe UI Symbol" w:eastAsia="Times New Roman" w:hAnsi="Segoe UI Symbol"/>
        <w:b w:val="0"/>
        <w:i w:val="0"/>
        <w:strike w:val="0"/>
        <w:dstrike w:val="0"/>
        <w:color w:val="000000"/>
        <w:sz w:val="28"/>
        <w:u w:val="none" w:color="000000"/>
        <w:vertAlign w:val="baseline"/>
      </w:rPr>
    </w:lvl>
    <w:lvl w:ilvl="6" w:tplc="6EA2D22A">
      <w:start w:val="1"/>
      <w:numFmt w:val="bullet"/>
      <w:lvlText w:val="•"/>
      <w:lvlJc w:val="left"/>
      <w:pPr>
        <w:ind w:left="5249"/>
      </w:pPr>
      <w:rPr>
        <w:rFonts w:ascii="Arial" w:eastAsia="Times New Roman" w:hAnsi="Arial"/>
        <w:b w:val="0"/>
        <w:i w:val="0"/>
        <w:strike w:val="0"/>
        <w:dstrike w:val="0"/>
        <w:color w:val="000000"/>
        <w:sz w:val="28"/>
        <w:u w:val="none" w:color="000000"/>
        <w:vertAlign w:val="baseline"/>
      </w:rPr>
    </w:lvl>
    <w:lvl w:ilvl="7" w:tplc="4DB239D0">
      <w:start w:val="1"/>
      <w:numFmt w:val="bullet"/>
      <w:lvlText w:val="o"/>
      <w:lvlJc w:val="left"/>
      <w:pPr>
        <w:ind w:left="5969"/>
      </w:pPr>
      <w:rPr>
        <w:rFonts w:ascii="Segoe UI Symbol" w:eastAsia="Times New Roman" w:hAnsi="Segoe UI Symbol"/>
        <w:b w:val="0"/>
        <w:i w:val="0"/>
        <w:strike w:val="0"/>
        <w:dstrike w:val="0"/>
        <w:color w:val="000000"/>
        <w:sz w:val="28"/>
        <w:u w:val="none" w:color="000000"/>
        <w:vertAlign w:val="baseline"/>
      </w:rPr>
    </w:lvl>
    <w:lvl w:ilvl="8" w:tplc="441A20CA">
      <w:start w:val="1"/>
      <w:numFmt w:val="bullet"/>
      <w:lvlText w:val="▪"/>
      <w:lvlJc w:val="left"/>
      <w:pPr>
        <w:ind w:left="6689"/>
      </w:pPr>
      <w:rPr>
        <w:rFonts w:ascii="Segoe UI Symbol" w:eastAsia="Times New Roman" w:hAnsi="Segoe UI Symbol"/>
        <w:b w:val="0"/>
        <w:i w:val="0"/>
        <w:strike w:val="0"/>
        <w:dstrike w:val="0"/>
        <w:color w:val="000000"/>
        <w:sz w:val="28"/>
        <w:u w:val="none" w:color="000000"/>
        <w:vertAlign w:val="baseline"/>
      </w:rPr>
    </w:lvl>
  </w:abstractNum>
  <w:abstractNum w:abstractNumId="10" w15:restartNumberingAfterBreak="0">
    <w:nsid w:val="2CA15068"/>
    <w:multiLevelType w:val="multilevel"/>
    <w:tmpl w:val="2CA15068"/>
    <w:lvl w:ilvl="0">
      <w:start w:val="1"/>
      <w:numFmt w:val="decimal"/>
      <w:lvlText w:val="%1."/>
      <w:lvlJc w:val="left"/>
      <w:pPr>
        <w:ind w:left="1065" w:hanging="360"/>
      </w:pPr>
      <w:rPr>
        <w:rFonts w:cs="Times New Roman" w:hint="default"/>
        <w:b/>
      </w:rPr>
    </w:lvl>
    <w:lvl w:ilvl="1">
      <w:start w:val="5"/>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1785" w:hanging="108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145" w:hanging="1440"/>
      </w:pPr>
      <w:rPr>
        <w:rFonts w:cs="Times New Roman" w:hint="default"/>
      </w:rPr>
    </w:lvl>
  </w:abstractNum>
  <w:abstractNum w:abstractNumId="11" w15:restartNumberingAfterBreak="0">
    <w:nsid w:val="34EC022D"/>
    <w:multiLevelType w:val="hybridMultilevel"/>
    <w:tmpl w:val="52B8D7CC"/>
    <w:lvl w:ilvl="0" w:tplc="6146371E">
      <w:start w:val="1"/>
      <w:numFmt w:val="bullet"/>
      <w:lvlText w:val="-"/>
      <w:lvlJc w:val="left"/>
      <w:pPr>
        <w:ind w:left="284"/>
      </w:pPr>
      <w:rPr>
        <w:rFonts w:ascii="Times New Roman" w:eastAsia="Times New Roman" w:hAnsi="Times New Roman"/>
        <w:b w:val="0"/>
        <w:i w:val="0"/>
        <w:strike w:val="0"/>
        <w:dstrike w:val="0"/>
        <w:color w:val="000000"/>
        <w:sz w:val="28"/>
        <w:u w:val="none" w:color="000000"/>
        <w:vertAlign w:val="baseline"/>
      </w:rPr>
    </w:lvl>
    <w:lvl w:ilvl="1" w:tplc="F25689D0">
      <w:start w:val="1"/>
      <w:numFmt w:val="bullet"/>
      <w:lvlText w:val="o"/>
      <w:lvlJc w:val="left"/>
      <w:pPr>
        <w:ind w:left="1649"/>
      </w:pPr>
      <w:rPr>
        <w:rFonts w:ascii="Times New Roman" w:eastAsia="Times New Roman" w:hAnsi="Times New Roman"/>
        <w:b w:val="0"/>
        <w:i w:val="0"/>
        <w:strike w:val="0"/>
        <w:dstrike w:val="0"/>
        <w:color w:val="000000"/>
        <w:sz w:val="28"/>
        <w:u w:val="none" w:color="000000"/>
        <w:vertAlign w:val="baseline"/>
      </w:rPr>
    </w:lvl>
    <w:lvl w:ilvl="2" w:tplc="6302D3E8">
      <w:start w:val="1"/>
      <w:numFmt w:val="bullet"/>
      <w:lvlText w:val="▪"/>
      <w:lvlJc w:val="left"/>
      <w:pPr>
        <w:ind w:left="2369"/>
      </w:pPr>
      <w:rPr>
        <w:rFonts w:ascii="Times New Roman" w:eastAsia="Times New Roman" w:hAnsi="Times New Roman"/>
        <w:b w:val="0"/>
        <w:i w:val="0"/>
        <w:strike w:val="0"/>
        <w:dstrike w:val="0"/>
        <w:color w:val="000000"/>
        <w:sz w:val="28"/>
        <w:u w:val="none" w:color="000000"/>
        <w:vertAlign w:val="baseline"/>
      </w:rPr>
    </w:lvl>
    <w:lvl w:ilvl="3" w:tplc="012C59A6">
      <w:start w:val="1"/>
      <w:numFmt w:val="bullet"/>
      <w:lvlText w:val="•"/>
      <w:lvlJc w:val="left"/>
      <w:pPr>
        <w:ind w:left="3089"/>
      </w:pPr>
      <w:rPr>
        <w:rFonts w:ascii="Times New Roman" w:eastAsia="Times New Roman" w:hAnsi="Times New Roman"/>
        <w:b w:val="0"/>
        <w:i w:val="0"/>
        <w:strike w:val="0"/>
        <w:dstrike w:val="0"/>
        <w:color w:val="000000"/>
        <w:sz w:val="28"/>
        <w:u w:val="none" w:color="000000"/>
        <w:vertAlign w:val="baseline"/>
      </w:rPr>
    </w:lvl>
    <w:lvl w:ilvl="4" w:tplc="C29C77E2">
      <w:start w:val="1"/>
      <w:numFmt w:val="bullet"/>
      <w:lvlText w:val="o"/>
      <w:lvlJc w:val="left"/>
      <w:pPr>
        <w:ind w:left="3809"/>
      </w:pPr>
      <w:rPr>
        <w:rFonts w:ascii="Times New Roman" w:eastAsia="Times New Roman" w:hAnsi="Times New Roman"/>
        <w:b w:val="0"/>
        <w:i w:val="0"/>
        <w:strike w:val="0"/>
        <w:dstrike w:val="0"/>
        <w:color w:val="000000"/>
        <w:sz w:val="28"/>
        <w:u w:val="none" w:color="000000"/>
        <w:vertAlign w:val="baseline"/>
      </w:rPr>
    </w:lvl>
    <w:lvl w:ilvl="5" w:tplc="77C06CB2">
      <w:start w:val="1"/>
      <w:numFmt w:val="bullet"/>
      <w:lvlText w:val="▪"/>
      <w:lvlJc w:val="left"/>
      <w:pPr>
        <w:ind w:left="4529"/>
      </w:pPr>
      <w:rPr>
        <w:rFonts w:ascii="Times New Roman" w:eastAsia="Times New Roman" w:hAnsi="Times New Roman"/>
        <w:b w:val="0"/>
        <w:i w:val="0"/>
        <w:strike w:val="0"/>
        <w:dstrike w:val="0"/>
        <w:color w:val="000000"/>
        <w:sz w:val="28"/>
        <w:u w:val="none" w:color="000000"/>
        <w:vertAlign w:val="baseline"/>
      </w:rPr>
    </w:lvl>
    <w:lvl w:ilvl="6" w:tplc="4DA0890A">
      <w:start w:val="1"/>
      <w:numFmt w:val="bullet"/>
      <w:lvlText w:val="•"/>
      <w:lvlJc w:val="left"/>
      <w:pPr>
        <w:ind w:left="5249"/>
      </w:pPr>
      <w:rPr>
        <w:rFonts w:ascii="Times New Roman" w:eastAsia="Times New Roman" w:hAnsi="Times New Roman"/>
        <w:b w:val="0"/>
        <w:i w:val="0"/>
        <w:strike w:val="0"/>
        <w:dstrike w:val="0"/>
        <w:color w:val="000000"/>
        <w:sz w:val="28"/>
        <w:u w:val="none" w:color="000000"/>
        <w:vertAlign w:val="baseline"/>
      </w:rPr>
    </w:lvl>
    <w:lvl w:ilvl="7" w:tplc="B9104BFA">
      <w:start w:val="1"/>
      <w:numFmt w:val="bullet"/>
      <w:lvlText w:val="o"/>
      <w:lvlJc w:val="left"/>
      <w:pPr>
        <w:ind w:left="5969"/>
      </w:pPr>
      <w:rPr>
        <w:rFonts w:ascii="Times New Roman" w:eastAsia="Times New Roman" w:hAnsi="Times New Roman"/>
        <w:b w:val="0"/>
        <w:i w:val="0"/>
        <w:strike w:val="0"/>
        <w:dstrike w:val="0"/>
        <w:color w:val="000000"/>
        <w:sz w:val="28"/>
        <w:u w:val="none" w:color="000000"/>
        <w:vertAlign w:val="baseline"/>
      </w:rPr>
    </w:lvl>
    <w:lvl w:ilvl="8" w:tplc="10A865A0">
      <w:start w:val="1"/>
      <w:numFmt w:val="bullet"/>
      <w:lvlText w:val="▪"/>
      <w:lvlJc w:val="left"/>
      <w:pPr>
        <w:ind w:left="6689"/>
      </w:pPr>
      <w:rPr>
        <w:rFonts w:ascii="Times New Roman" w:eastAsia="Times New Roman" w:hAnsi="Times New Roman"/>
        <w:b w:val="0"/>
        <w:i w:val="0"/>
        <w:strike w:val="0"/>
        <w:dstrike w:val="0"/>
        <w:color w:val="000000"/>
        <w:sz w:val="28"/>
        <w:u w:val="none" w:color="000000"/>
        <w:vertAlign w:val="baseline"/>
      </w:rPr>
    </w:lvl>
  </w:abstractNum>
  <w:abstractNum w:abstractNumId="12" w15:restartNumberingAfterBreak="0">
    <w:nsid w:val="3A0C1C4F"/>
    <w:multiLevelType w:val="hybridMultilevel"/>
    <w:tmpl w:val="74FA07C8"/>
    <w:lvl w:ilvl="0" w:tplc="C1E63D00">
      <w:start w:val="1"/>
      <w:numFmt w:val="bullet"/>
      <w:lvlText w:val="-"/>
      <w:lvlJc w:val="left"/>
      <w:pPr>
        <w:ind w:left="284"/>
      </w:pPr>
      <w:rPr>
        <w:rFonts w:ascii="Times New Roman" w:eastAsia="Times New Roman" w:hAnsi="Times New Roman"/>
        <w:b w:val="0"/>
        <w:i w:val="0"/>
        <w:strike w:val="0"/>
        <w:dstrike w:val="0"/>
        <w:color w:val="000000"/>
        <w:sz w:val="28"/>
        <w:u w:val="none" w:color="000000"/>
        <w:vertAlign w:val="baseline"/>
      </w:rPr>
    </w:lvl>
    <w:lvl w:ilvl="1" w:tplc="B9801916">
      <w:start w:val="1"/>
      <w:numFmt w:val="bullet"/>
      <w:lvlText w:val="o"/>
      <w:lvlJc w:val="left"/>
      <w:pPr>
        <w:ind w:left="1649"/>
      </w:pPr>
      <w:rPr>
        <w:rFonts w:ascii="Times New Roman" w:eastAsia="Times New Roman" w:hAnsi="Times New Roman"/>
        <w:b w:val="0"/>
        <w:i w:val="0"/>
        <w:strike w:val="0"/>
        <w:dstrike w:val="0"/>
        <w:color w:val="000000"/>
        <w:sz w:val="28"/>
        <w:u w:val="none" w:color="000000"/>
        <w:vertAlign w:val="baseline"/>
      </w:rPr>
    </w:lvl>
    <w:lvl w:ilvl="2" w:tplc="C748AA2A">
      <w:start w:val="1"/>
      <w:numFmt w:val="bullet"/>
      <w:lvlText w:val="▪"/>
      <w:lvlJc w:val="left"/>
      <w:pPr>
        <w:ind w:left="2369"/>
      </w:pPr>
      <w:rPr>
        <w:rFonts w:ascii="Times New Roman" w:eastAsia="Times New Roman" w:hAnsi="Times New Roman"/>
        <w:b w:val="0"/>
        <w:i w:val="0"/>
        <w:strike w:val="0"/>
        <w:dstrike w:val="0"/>
        <w:color w:val="000000"/>
        <w:sz w:val="28"/>
        <w:u w:val="none" w:color="000000"/>
        <w:vertAlign w:val="baseline"/>
      </w:rPr>
    </w:lvl>
    <w:lvl w:ilvl="3" w:tplc="C2FCEE70">
      <w:start w:val="1"/>
      <w:numFmt w:val="bullet"/>
      <w:lvlText w:val="•"/>
      <w:lvlJc w:val="left"/>
      <w:pPr>
        <w:ind w:left="3089"/>
      </w:pPr>
      <w:rPr>
        <w:rFonts w:ascii="Times New Roman" w:eastAsia="Times New Roman" w:hAnsi="Times New Roman"/>
        <w:b w:val="0"/>
        <w:i w:val="0"/>
        <w:strike w:val="0"/>
        <w:dstrike w:val="0"/>
        <w:color w:val="000000"/>
        <w:sz w:val="28"/>
        <w:u w:val="none" w:color="000000"/>
        <w:vertAlign w:val="baseline"/>
      </w:rPr>
    </w:lvl>
    <w:lvl w:ilvl="4" w:tplc="03F2D7E6">
      <w:start w:val="1"/>
      <w:numFmt w:val="bullet"/>
      <w:lvlText w:val="o"/>
      <w:lvlJc w:val="left"/>
      <w:pPr>
        <w:ind w:left="3809"/>
      </w:pPr>
      <w:rPr>
        <w:rFonts w:ascii="Times New Roman" w:eastAsia="Times New Roman" w:hAnsi="Times New Roman"/>
        <w:b w:val="0"/>
        <w:i w:val="0"/>
        <w:strike w:val="0"/>
        <w:dstrike w:val="0"/>
        <w:color w:val="000000"/>
        <w:sz w:val="28"/>
        <w:u w:val="none" w:color="000000"/>
        <w:vertAlign w:val="baseline"/>
      </w:rPr>
    </w:lvl>
    <w:lvl w:ilvl="5" w:tplc="3C2A783C">
      <w:start w:val="1"/>
      <w:numFmt w:val="bullet"/>
      <w:lvlText w:val="▪"/>
      <w:lvlJc w:val="left"/>
      <w:pPr>
        <w:ind w:left="4529"/>
      </w:pPr>
      <w:rPr>
        <w:rFonts w:ascii="Times New Roman" w:eastAsia="Times New Roman" w:hAnsi="Times New Roman"/>
        <w:b w:val="0"/>
        <w:i w:val="0"/>
        <w:strike w:val="0"/>
        <w:dstrike w:val="0"/>
        <w:color w:val="000000"/>
        <w:sz w:val="28"/>
        <w:u w:val="none" w:color="000000"/>
        <w:vertAlign w:val="baseline"/>
      </w:rPr>
    </w:lvl>
    <w:lvl w:ilvl="6" w:tplc="1A5C8B42">
      <w:start w:val="1"/>
      <w:numFmt w:val="bullet"/>
      <w:lvlText w:val="•"/>
      <w:lvlJc w:val="left"/>
      <w:pPr>
        <w:ind w:left="5249"/>
      </w:pPr>
      <w:rPr>
        <w:rFonts w:ascii="Times New Roman" w:eastAsia="Times New Roman" w:hAnsi="Times New Roman"/>
        <w:b w:val="0"/>
        <w:i w:val="0"/>
        <w:strike w:val="0"/>
        <w:dstrike w:val="0"/>
        <w:color w:val="000000"/>
        <w:sz w:val="28"/>
        <w:u w:val="none" w:color="000000"/>
        <w:vertAlign w:val="baseline"/>
      </w:rPr>
    </w:lvl>
    <w:lvl w:ilvl="7" w:tplc="F80A447E">
      <w:start w:val="1"/>
      <w:numFmt w:val="bullet"/>
      <w:lvlText w:val="o"/>
      <w:lvlJc w:val="left"/>
      <w:pPr>
        <w:ind w:left="5969"/>
      </w:pPr>
      <w:rPr>
        <w:rFonts w:ascii="Times New Roman" w:eastAsia="Times New Roman" w:hAnsi="Times New Roman"/>
        <w:b w:val="0"/>
        <w:i w:val="0"/>
        <w:strike w:val="0"/>
        <w:dstrike w:val="0"/>
        <w:color w:val="000000"/>
        <w:sz w:val="28"/>
        <w:u w:val="none" w:color="000000"/>
        <w:vertAlign w:val="baseline"/>
      </w:rPr>
    </w:lvl>
    <w:lvl w:ilvl="8" w:tplc="F962A63C">
      <w:start w:val="1"/>
      <w:numFmt w:val="bullet"/>
      <w:lvlText w:val="▪"/>
      <w:lvlJc w:val="left"/>
      <w:pPr>
        <w:ind w:left="6689"/>
      </w:pPr>
      <w:rPr>
        <w:rFonts w:ascii="Times New Roman" w:eastAsia="Times New Roman" w:hAnsi="Times New Roman"/>
        <w:b w:val="0"/>
        <w:i w:val="0"/>
        <w:strike w:val="0"/>
        <w:dstrike w:val="0"/>
        <w:color w:val="000000"/>
        <w:sz w:val="28"/>
        <w:u w:val="none" w:color="000000"/>
        <w:vertAlign w:val="baseline"/>
      </w:rPr>
    </w:lvl>
  </w:abstractNum>
  <w:abstractNum w:abstractNumId="13" w15:restartNumberingAfterBreak="0">
    <w:nsid w:val="486D4199"/>
    <w:multiLevelType w:val="hybridMultilevel"/>
    <w:tmpl w:val="A7F634E4"/>
    <w:lvl w:ilvl="0" w:tplc="7F928948">
      <w:start w:val="1"/>
      <w:numFmt w:val="bullet"/>
      <w:lvlText w:val="•"/>
      <w:lvlJc w:val="left"/>
      <w:pPr>
        <w:ind w:left="568"/>
      </w:pPr>
      <w:rPr>
        <w:rFonts w:ascii="Arial" w:eastAsia="Times New Roman" w:hAnsi="Arial"/>
        <w:b w:val="0"/>
        <w:i w:val="0"/>
        <w:strike w:val="0"/>
        <w:dstrike w:val="0"/>
        <w:color w:val="000000"/>
        <w:sz w:val="28"/>
        <w:u w:val="none" w:color="000000"/>
        <w:vertAlign w:val="baseline"/>
      </w:rPr>
    </w:lvl>
    <w:lvl w:ilvl="1" w:tplc="12DE3756">
      <w:start w:val="1"/>
      <w:numFmt w:val="bullet"/>
      <w:lvlText w:val="o"/>
      <w:lvlJc w:val="left"/>
      <w:pPr>
        <w:ind w:left="1649"/>
      </w:pPr>
      <w:rPr>
        <w:rFonts w:ascii="Segoe UI Symbol" w:eastAsia="Times New Roman" w:hAnsi="Segoe UI Symbol"/>
        <w:b w:val="0"/>
        <w:i w:val="0"/>
        <w:strike w:val="0"/>
        <w:dstrike w:val="0"/>
        <w:color w:val="000000"/>
        <w:sz w:val="28"/>
        <w:u w:val="none" w:color="000000"/>
        <w:vertAlign w:val="baseline"/>
      </w:rPr>
    </w:lvl>
    <w:lvl w:ilvl="2" w:tplc="4914DF54">
      <w:start w:val="1"/>
      <w:numFmt w:val="bullet"/>
      <w:lvlText w:val="▪"/>
      <w:lvlJc w:val="left"/>
      <w:pPr>
        <w:ind w:left="2369"/>
      </w:pPr>
      <w:rPr>
        <w:rFonts w:ascii="Segoe UI Symbol" w:eastAsia="Times New Roman" w:hAnsi="Segoe UI Symbol"/>
        <w:b w:val="0"/>
        <w:i w:val="0"/>
        <w:strike w:val="0"/>
        <w:dstrike w:val="0"/>
        <w:color w:val="000000"/>
        <w:sz w:val="28"/>
        <w:u w:val="none" w:color="000000"/>
        <w:vertAlign w:val="baseline"/>
      </w:rPr>
    </w:lvl>
    <w:lvl w:ilvl="3" w:tplc="3458602C">
      <w:start w:val="1"/>
      <w:numFmt w:val="bullet"/>
      <w:lvlText w:val="•"/>
      <w:lvlJc w:val="left"/>
      <w:pPr>
        <w:ind w:left="3089"/>
      </w:pPr>
      <w:rPr>
        <w:rFonts w:ascii="Arial" w:eastAsia="Times New Roman" w:hAnsi="Arial"/>
        <w:b w:val="0"/>
        <w:i w:val="0"/>
        <w:strike w:val="0"/>
        <w:dstrike w:val="0"/>
        <w:color w:val="000000"/>
        <w:sz w:val="28"/>
        <w:u w:val="none" w:color="000000"/>
        <w:vertAlign w:val="baseline"/>
      </w:rPr>
    </w:lvl>
    <w:lvl w:ilvl="4" w:tplc="DCC03272">
      <w:start w:val="1"/>
      <w:numFmt w:val="bullet"/>
      <w:lvlText w:val="o"/>
      <w:lvlJc w:val="left"/>
      <w:pPr>
        <w:ind w:left="3809"/>
      </w:pPr>
      <w:rPr>
        <w:rFonts w:ascii="Segoe UI Symbol" w:eastAsia="Times New Roman" w:hAnsi="Segoe UI Symbol"/>
        <w:b w:val="0"/>
        <w:i w:val="0"/>
        <w:strike w:val="0"/>
        <w:dstrike w:val="0"/>
        <w:color w:val="000000"/>
        <w:sz w:val="28"/>
        <w:u w:val="none" w:color="000000"/>
        <w:vertAlign w:val="baseline"/>
      </w:rPr>
    </w:lvl>
    <w:lvl w:ilvl="5" w:tplc="9740F8F8">
      <w:start w:val="1"/>
      <w:numFmt w:val="bullet"/>
      <w:lvlText w:val="▪"/>
      <w:lvlJc w:val="left"/>
      <w:pPr>
        <w:ind w:left="4529"/>
      </w:pPr>
      <w:rPr>
        <w:rFonts w:ascii="Segoe UI Symbol" w:eastAsia="Times New Roman" w:hAnsi="Segoe UI Symbol"/>
        <w:b w:val="0"/>
        <w:i w:val="0"/>
        <w:strike w:val="0"/>
        <w:dstrike w:val="0"/>
        <w:color w:val="000000"/>
        <w:sz w:val="28"/>
        <w:u w:val="none" w:color="000000"/>
        <w:vertAlign w:val="baseline"/>
      </w:rPr>
    </w:lvl>
    <w:lvl w:ilvl="6" w:tplc="E78A50AE">
      <w:start w:val="1"/>
      <w:numFmt w:val="bullet"/>
      <w:lvlText w:val="•"/>
      <w:lvlJc w:val="left"/>
      <w:pPr>
        <w:ind w:left="5249"/>
      </w:pPr>
      <w:rPr>
        <w:rFonts w:ascii="Arial" w:eastAsia="Times New Roman" w:hAnsi="Arial"/>
        <w:b w:val="0"/>
        <w:i w:val="0"/>
        <w:strike w:val="0"/>
        <w:dstrike w:val="0"/>
        <w:color w:val="000000"/>
        <w:sz w:val="28"/>
        <w:u w:val="none" w:color="000000"/>
        <w:vertAlign w:val="baseline"/>
      </w:rPr>
    </w:lvl>
    <w:lvl w:ilvl="7" w:tplc="AB14C800">
      <w:start w:val="1"/>
      <w:numFmt w:val="bullet"/>
      <w:lvlText w:val="o"/>
      <w:lvlJc w:val="left"/>
      <w:pPr>
        <w:ind w:left="5969"/>
      </w:pPr>
      <w:rPr>
        <w:rFonts w:ascii="Segoe UI Symbol" w:eastAsia="Times New Roman" w:hAnsi="Segoe UI Symbol"/>
        <w:b w:val="0"/>
        <w:i w:val="0"/>
        <w:strike w:val="0"/>
        <w:dstrike w:val="0"/>
        <w:color w:val="000000"/>
        <w:sz w:val="28"/>
        <w:u w:val="none" w:color="000000"/>
        <w:vertAlign w:val="baseline"/>
      </w:rPr>
    </w:lvl>
    <w:lvl w:ilvl="8" w:tplc="2A682606">
      <w:start w:val="1"/>
      <w:numFmt w:val="bullet"/>
      <w:lvlText w:val="▪"/>
      <w:lvlJc w:val="left"/>
      <w:pPr>
        <w:ind w:left="6689"/>
      </w:pPr>
      <w:rPr>
        <w:rFonts w:ascii="Segoe UI Symbol" w:eastAsia="Times New Roman" w:hAnsi="Segoe UI Symbol"/>
        <w:b w:val="0"/>
        <w:i w:val="0"/>
        <w:strike w:val="0"/>
        <w:dstrike w:val="0"/>
        <w:color w:val="000000"/>
        <w:sz w:val="28"/>
        <w:u w:val="none" w:color="000000"/>
        <w:vertAlign w:val="baseline"/>
      </w:rPr>
    </w:lvl>
  </w:abstractNum>
  <w:abstractNum w:abstractNumId="14" w15:restartNumberingAfterBreak="0">
    <w:nsid w:val="4A4E4A27"/>
    <w:multiLevelType w:val="hybridMultilevel"/>
    <w:tmpl w:val="122EBBCA"/>
    <w:lvl w:ilvl="0" w:tplc="DBF49B66">
      <w:start w:val="1"/>
      <w:numFmt w:val="bullet"/>
      <w:lvlText w:val="-"/>
      <w:lvlJc w:val="left"/>
      <w:pPr>
        <w:ind w:left="284"/>
      </w:pPr>
      <w:rPr>
        <w:rFonts w:ascii="Times New Roman" w:eastAsia="Times New Roman" w:hAnsi="Times New Roman"/>
        <w:b w:val="0"/>
        <w:i w:val="0"/>
        <w:strike w:val="0"/>
        <w:dstrike w:val="0"/>
        <w:color w:val="000000"/>
        <w:sz w:val="28"/>
        <w:u w:val="none" w:color="000000"/>
        <w:vertAlign w:val="baseline"/>
      </w:rPr>
    </w:lvl>
    <w:lvl w:ilvl="1" w:tplc="3306F92E">
      <w:start w:val="1"/>
      <w:numFmt w:val="bullet"/>
      <w:lvlText w:val="o"/>
      <w:lvlJc w:val="left"/>
      <w:pPr>
        <w:ind w:left="1649"/>
      </w:pPr>
      <w:rPr>
        <w:rFonts w:ascii="Times New Roman" w:eastAsia="Times New Roman" w:hAnsi="Times New Roman"/>
        <w:b w:val="0"/>
        <w:i w:val="0"/>
        <w:strike w:val="0"/>
        <w:dstrike w:val="0"/>
        <w:color w:val="000000"/>
        <w:sz w:val="28"/>
        <w:u w:val="none" w:color="000000"/>
        <w:vertAlign w:val="baseline"/>
      </w:rPr>
    </w:lvl>
    <w:lvl w:ilvl="2" w:tplc="0AF0EDF0">
      <w:start w:val="1"/>
      <w:numFmt w:val="bullet"/>
      <w:lvlText w:val="▪"/>
      <w:lvlJc w:val="left"/>
      <w:pPr>
        <w:ind w:left="2369"/>
      </w:pPr>
      <w:rPr>
        <w:rFonts w:ascii="Times New Roman" w:eastAsia="Times New Roman" w:hAnsi="Times New Roman"/>
        <w:b w:val="0"/>
        <w:i w:val="0"/>
        <w:strike w:val="0"/>
        <w:dstrike w:val="0"/>
        <w:color w:val="000000"/>
        <w:sz w:val="28"/>
        <w:u w:val="none" w:color="000000"/>
        <w:vertAlign w:val="baseline"/>
      </w:rPr>
    </w:lvl>
    <w:lvl w:ilvl="3" w:tplc="A538D04E">
      <w:start w:val="1"/>
      <w:numFmt w:val="bullet"/>
      <w:lvlText w:val="•"/>
      <w:lvlJc w:val="left"/>
      <w:pPr>
        <w:ind w:left="3089"/>
      </w:pPr>
      <w:rPr>
        <w:rFonts w:ascii="Times New Roman" w:eastAsia="Times New Roman" w:hAnsi="Times New Roman"/>
        <w:b w:val="0"/>
        <w:i w:val="0"/>
        <w:strike w:val="0"/>
        <w:dstrike w:val="0"/>
        <w:color w:val="000000"/>
        <w:sz w:val="28"/>
        <w:u w:val="none" w:color="000000"/>
        <w:vertAlign w:val="baseline"/>
      </w:rPr>
    </w:lvl>
    <w:lvl w:ilvl="4" w:tplc="F2BA90FA">
      <w:start w:val="1"/>
      <w:numFmt w:val="bullet"/>
      <w:lvlText w:val="o"/>
      <w:lvlJc w:val="left"/>
      <w:pPr>
        <w:ind w:left="3809"/>
      </w:pPr>
      <w:rPr>
        <w:rFonts w:ascii="Times New Roman" w:eastAsia="Times New Roman" w:hAnsi="Times New Roman"/>
        <w:b w:val="0"/>
        <w:i w:val="0"/>
        <w:strike w:val="0"/>
        <w:dstrike w:val="0"/>
        <w:color w:val="000000"/>
        <w:sz w:val="28"/>
        <w:u w:val="none" w:color="000000"/>
        <w:vertAlign w:val="baseline"/>
      </w:rPr>
    </w:lvl>
    <w:lvl w:ilvl="5" w:tplc="520CFF30">
      <w:start w:val="1"/>
      <w:numFmt w:val="bullet"/>
      <w:lvlText w:val="▪"/>
      <w:lvlJc w:val="left"/>
      <w:pPr>
        <w:ind w:left="4529"/>
      </w:pPr>
      <w:rPr>
        <w:rFonts w:ascii="Times New Roman" w:eastAsia="Times New Roman" w:hAnsi="Times New Roman"/>
        <w:b w:val="0"/>
        <w:i w:val="0"/>
        <w:strike w:val="0"/>
        <w:dstrike w:val="0"/>
        <w:color w:val="000000"/>
        <w:sz w:val="28"/>
        <w:u w:val="none" w:color="000000"/>
        <w:vertAlign w:val="baseline"/>
      </w:rPr>
    </w:lvl>
    <w:lvl w:ilvl="6" w:tplc="6C7A2598">
      <w:start w:val="1"/>
      <w:numFmt w:val="bullet"/>
      <w:lvlText w:val="•"/>
      <w:lvlJc w:val="left"/>
      <w:pPr>
        <w:ind w:left="5249"/>
      </w:pPr>
      <w:rPr>
        <w:rFonts w:ascii="Times New Roman" w:eastAsia="Times New Roman" w:hAnsi="Times New Roman"/>
        <w:b w:val="0"/>
        <w:i w:val="0"/>
        <w:strike w:val="0"/>
        <w:dstrike w:val="0"/>
        <w:color w:val="000000"/>
        <w:sz w:val="28"/>
        <w:u w:val="none" w:color="000000"/>
        <w:vertAlign w:val="baseline"/>
      </w:rPr>
    </w:lvl>
    <w:lvl w:ilvl="7" w:tplc="C49E61BE">
      <w:start w:val="1"/>
      <w:numFmt w:val="bullet"/>
      <w:lvlText w:val="o"/>
      <w:lvlJc w:val="left"/>
      <w:pPr>
        <w:ind w:left="5969"/>
      </w:pPr>
      <w:rPr>
        <w:rFonts w:ascii="Times New Roman" w:eastAsia="Times New Roman" w:hAnsi="Times New Roman"/>
        <w:b w:val="0"/>
        <w:i w:val="0"/>
        <w:strike w:val="0"/>
        <w:dstrike w:val="0"/>
        <w:color w:val="000000"/>
        <w:sz w:val="28"/>
        <w:u w:val="none" w:color="000000"/>
        <w:vertAlign w:val="baseline"/>
      </w:rPr>
    </w:lvl>
    <w:lvl w:ilvl="8" w:tplc="23A00C1E">
      <w:start w:val="1"/>
      <w:numFmt w:val="bullet"/>
      <w:lvlText w:val="▪"/>
      <w:lvlJc w:val="left"/>
      <w:pPr>
        <w:ind w:left="6689"/>
      </w:pPr>
      <w:rPr>
        <w:rFonts w:ascii="Times New Roman" w:eastAsia="Times New Roman" w:hAnsi="Times New Roman"/>
        <w:b w:val="0"/>
        <w:i w:val="0"/>
        <w:strike w:val="0"/>
        <w:dstrike w:val="0"/>
        <w:color w:val="000000"/>
        <w:sz w:val="28"/>
        <w:u w:val="none" w:color="000000"/>
        <w:vertAlign w:val="baseline"/>
      </w:rPr>
    </w:lvl>
  </w:abstractNum>
  <w:abstractNum w:abstractNumId="15" w15:restartNumberingAfterBreak="0">
    <w:nsid w:val="530C3B55"/>
    <w:multiLevelType w:val="multilevel"/>
    <w:tmpl w:val="F88E139E"/>
    <w:lvl w:ilvl="0">
      <w:start w:val="2"/>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start w:val="5"/>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15:restartNumberingAfterBreak="0">
    <w:nsid w:val="536D4E9D"/>
    <w:multiLevelType w:val="hybridMultilevel"/>
    <w:tmpl w:val="43BCDFFA"/>
    <w:lvl w:ilvl="0" w:tplc="19564390">
      <w:start w:val="1"/>
      <w:numFmt w:val="bullet"/>
      <w:lvlText w:val="•"/>
      <w:lvlJc w:val="left"/>
      <w:pPr>
        <w:ind w:left="569"/>
      </w:pPr>
      <w:rPr>
        <w:rFonts w:ascii="Arial" w:eastAsia="Times New Roman" w:hAnsi="Arial"/>
        <w:b w:val="0"/>
        <w:i w:val="0"/>
        <w:strike w:val="0"/>
        <w:dstrike w:val="0"/>
        <w:color w:val="000000"/>
        <w:sz w:val="28"/>
        <w:u w:val="none" w:color="000000"/>
        <w:vertAlign w:val="baseline"/>
      </w:rPr>
    </w:lvl>
    <w:lvl w:ilvl="1" w:tplc="66F0747C">
      <w:start w:val="1"/>
      <w:numFmt w:val="bullet"/>
      <w:lvlText w:val="o"/>
      <w:lvlJc w:val="left"/>
      <w:pPr>
        <w:ind w:left="1649"/>
      </w:pPr>
      <w:rPr>
        <w:rFonts w:ascii="Segoe UI Symbol" w:eastAsia="Times New Roman" w:hAnsi="Segoe UI Symbol"/>
        <w:b w:val="0"/>
        <w:i w:val="0"/>
        <w:strike w:val="0"/>
        <w:dstrike w:val="0"/>
        <w:color w:val="000000"/>
        <w:sz w:val="28"/>
        <w:u w:val="none" w:color="000000"/>
        <w:vertAlign w:val="baseline"/>
      </w:rPr>
    </w:lvl>
    <w:lvl w:ilvl="2" w:tplc="2DF8DACA">
      <w:start w:val="1"/>
      <w:numFmt w:val="bullet"/>
      <w:lvlText w:val="▪"/>
      <w:lvlJc w:val="left"/>
      <w:pPr>
        <w:ind w:left="2369"/>
      </w:pPr>
      <w:rPr>
        <w:rFonts w:ascii="Segoe UI Symbol" w:eastAsia="Times New Roman" w:hAnsi="Segoe UI Symbol"/>
        <w:b w:val="0"/>
        <w:i w:val="0"/>
        <w:strike w:val="0"/>
        <w:dstrike w:val="0"/>
        <w:color w:val="000000"/>
        <w:sz w:val="28"/>
        <w:u w:val="none" w:color="000000"/>
        <w:vertAlign w:val="baseline"/>
      </w:rPr>
    </w:lvl>
    <w:lvl w:ilvl="3" w:tplc="FA7CF196">
      <w:start w:val="1"/>
      <w:numFmt w:val="bullet"/>
      <w:lvlText w:val="•"/>
      <w:lvlJc w:val="left"/>
      <w:pPr>
        <w:ind w:left="3089"/>
      </w:pPr>
      <w:rPr>
        <w:rFonts w:ascii="Arial" w:eastAsia="Times New Roman" w:hAnsi="Arial"/>
        <w:b w:val="0"/>
        <w:i w:val="0"/>
        <w:strike w:val="0"/>
        <w:dstrike w:val="0"/>
        <w:color w:val="000000"/>
        <w:sz w:val="28"/>
        <w:u w:val="none" w:color="000000"/>
        <w:vertAlign w:val="baseline"/>
      </w:rPr>
    </w:lvl>
    <w:lvl w:ilvl="4" w:tplc="D194AEFA">
      <w:start w:val="1"/>
      <w:numFmt w:val="bullet"/>
      <w:lvlText w:val="o"/>
      <w:lvlJc w:val="left"/>
      <w:pPr>
        <w:ind w:left="3809"/>
      </w:pPr>
      <w:rPr>
        <w:rFonts w:ascii="Segoe UI Symbol" w:eastAsia="Times New Roman" w:hAnsi="Segoe UI Symbol"/>
        <w:b w:val="0"/>
        <w:i w:val="0"/>
        <w:strike w:val="0"/>
        <w:dstrike w:val="0"/>
        <w:color w:val="000000"/>
        <w:sz w:val="28"/>
        <w:u w:val="none" w:color="000000"/>
        <w:vertAlign w:val="baseline"/>
      </w:rPr>
    </w:lvl>
    <w:lvl w:ilvl="5" w:tplc="1812CCF2">
      <w:start w:val="1"/>
      <w:numFmt w:val="bullet"/>
      <w:lvlText w:val="▪"/>
      <w:lvlJc w:val="left"/>
      <w:pPr>
        <w:ind w:left="4529"/>
      </w:pPr>
      <w:rPr>
        <w:rFonts w:ascii="Segoe UI Symbol" w:eastAsia="Times New Roman" w:hAnsi="Segoe UI Symbol"/>
        <w:b w:val="0"/>
        <w:i w:val="0"/>
        <w:strike w:val="0"/>
        <w:dstrike w:val="0"/>
        <w:color w:val="000000"/>
        <w:sz w:val="28"/>
        <w:u w:val="none" w:color="000000"/>
        <w:vertAlign w:val="baseline"/>
      </w:rPr>
    </w:lvl>
    <w:lvl w:ilvl="6" w:tplc="1FB83D7A">
      <w:start w:val="1"/>
      <w:numFmt w:val="bullet"/>
      <w:lvlText w:val="•"/>
      <w:lvlJc w:val="left"/>
      <w:pPr>
        <w:ind w:left="5249"/>
      </w:pPr>
      <w:rPr>
        <w:rFonts w:ascii="Arial" w:eastAsia="Times New Roman" w:hAnsi="Arial"/>
        <w:b w:val="0"/>
        <w:i w:val="0"/>
        <w:strike w:val="0"/>
        <w:dstrike w:val="0"/>
        <w:color w:val="000000"/>
        <w:sz w:val="28"/>
        <w:u w:val="none" w:color="000000"/>
        <w:vertAlign w:val="baseline"/>
      </w:rPr>
    </w:lvl>
    <w:lvl w:ilvl="7" w:tplc="F29CD602">
      <w:start w:val="1"/>
      <w:numFmt w:val="bullet"/>
      <w:lvlText w:val="o"/>
      <w:lvlJc w:val="left"/>
      <w:pPr>
        <w:ind w:left="5969"/>
      </w:pPr>
      <w:rPr>
        <w:rFonts w:ascii="Segoe UI Symbol" w:eastAsia="Times New Roman" w:hAnsi="Segoe UI Symbol"/>
        <w:b w:val="0"/>
        <w:i w:val="0"/>
        <w:strike w:val="0"/>
        <w:dstrike w:val="0"/>
        <w:color w:val="000000"/>
        <w:sz w:val="28"/>
        <w:u w:val="none" w:color="000000"/>
        <w:vertAlign w:val="baseline"/>
      </w:rPr>
    </w:lvl>
    <w:lvl w:ilvl="8" w:tplc="A7BC7BD0">
      <w:start w:val="1"/>
      <w:numFmt w:val="bullet"/>
      <w:lvlText w:val="▪"/>
      <w:lvlJc w:val="left"/>
      <w:pPr>
        <w:ind w:left="6689"/>
      </w:pPr>
      <w:rPr>
        <w:rFonts w:ascii="Segoe UI Symbol" w:eastAsia="Times New Roman" w:hAnsi="Segoe UI Symbol"/>
        <w:b w:val="0"/>
        <w:i w:val="0"/>
        <w:strike w:val="0"/>
        <w:dstrike w:val="0"/>
        <w:color w:val="000000"/>
        <w:sz w:val="28"/>
        <w:u w:val="none" w:color="000000"/>
        <w:vertAlign w:val="baseline"/>
      </w:rPr>
    </w:lvl>
  </w:abstractNum>
  <w:abstractNum w:abstractNumId="17" w15:restartNumberingAfterBreak="0">
    <w:nsid w:val="5BDD6B31"/>
    <w:multiLevelType w:val="hybridMultilevel"/>
    <w:tmpl w:val="28525A3A"/>
    <w:lvl w:ilvl="0" w:tplc="EEC22BB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8083518">
      <w:start w:val="1"/>
      <w:numFmt w:val="bullet"/>
      <w:lvlText w:val="o"/>
      <w:lvlJc w:val="left"/>
      <w:pPr>
        <w:ind w:left="1649"/>
      </w:pPr>
      <w:rPr>
        <w:rFonts w:ascii="Times New Roman" w:eastAsia="Times New Roman" w:hAnsi="Times New Roman"/>
        <w:b w:val="0"/>
        <w:i w:val="0"/>
        <w:strike w:val="0"/>
        <w:dstrike w:val="0"/>
        <w:color w:val="000000"/>
        <w:sz w:val="28"/>
        <w:u w:val="none" w:color="000000"/>
        <w:vertAlign w:val="baseline"/>
      </w:rPr>
    </w:lvl>
    <w:lvl w:ilvl="2" w:tplc="25A236AC">
      <w:start w:val="1"/>
      <w:numFmt w:val="bullet"/>
      <w:lvlText w:val="▪"/>
      <w:lvlJc w:val="left"/>
      <w:pPr>
        <w:ind w:left="2369"/>
      </w:pPr>
      <w:rPr>
        <w:rFonts w:ascii="Times New Roman" w:eastAsia="Times New Roman" w:hAnsi="Times New Roman"/>
        <w:b w:val="0"/>
        <w:i w:val="0"/>
        <w:strike w:val="0"/>
        <w:dstrike w:val="0"/>
        <w:color w:val="000000"/>
        <w:sz w:val="28"/>
        <w:u w:val="none" w:color="000000"/>
        <w:vertAlign w:val="baseline"/>
      </w:rPr>
    </w:lvl>
    <w:lvl w:ilvl="3" w:tplc="E7261BDE">
      <w:start w:val="1"/>
      <w:numFmt w:val="bullet"/>
      <w:lvlText w:val="•"/>
      <w:lvlJc w:val="left"/>
      <w:pPr>
        <w:ind w:left="3089"/>
      </w:pPr>
      <w:rPr>
        <w:rFonts w:ascii="Times New Roman" w:eastAsia="Times New Roman" w:hAnsi="Times New Roman"/>
        <w:b w:val="0"/>
        <w:i w:val="0"/>
        <w:strike w:val="0"/>
        <w:dstrike w:val="0"/>
        <w:color w:val="000000"/>
        <w:sz w:val="28"/>
        <w:u w:val="none" w:color="000000"/>
        <w:vertAlign w:val="baseline"/>
      </w:rPr>
    </w:lvl>
    <w:lvl w:ilvl="4" w:tplc="93F6DA36">
      <w:start w:val="1"/>
      <w:numFmt w:val="bullet"/>
      <w:lvlText w:val="o"/>
      <w:lvlJc w:val="left"/>
      <w:pPr>
        <w:ind w:left="3809"/>
      </w:pPr>
      <w:rPr>
        <w:rFonts w:ascii="Times New Roman" w:eastAsia="Times New Roman" w:hAnsi="Times New Roman"/>
        <w:b w:val="0"/>
        <w:i w:val="0"/>
        <w:strike w:val="0"/>
        <w:dstrike w:val="0"/>
        <w:color w:val="000000"/>
        <w:sz w:val="28"/>
        <w:u w:val="none" w:color="000000"/>
        <w:vertAlign w:val="baseline"/>
      </w:rPr>
    </w:lvl>
    <w:lvl w:ilvl="5" w:tplc="0466275C">
      <w:start w:val="1"/>
      <w:numFmt w:val="bullet"/>
      <w:lvlText w:val="▪"/>
      <w:lvlJc w:val="left"/>
      <w:pPr>
        <w:ind w:left="4529"/>
      </w:pPr>
      <w:rPr>
        <w:rFonts w:ascii="Times New Roman" w:eastAsia="Times New Roman" w:hAnsi="Times New Roman"/>
        <w:b w:val="0"/>
        <w:i w:val="0"/>
        <w:strike w:val="0"/>
        <w:dstrike w:val="0"/>
        <w:color w:val="000000"/>
        <w:sz w:val="28"/>
        <w:u w:val="none" w:color="000000"/>
        <w:vertAlign w:val="baseline"/>
      </w:rPr>
    </w:lvl>
    <w:lvl w:ilvl="6" w:tplc="7FB26D08">
      <w:start w:val="1"/>
      <w:numFmt w:val="bullet"/>
      <w:lvlText w:val="•"/>
      <w:lvlJc w:val="left"/>
      <w:pPr>
        <w:ind w:left="5249"/>
      </w:pPr>
      <w:rPr>
        <w:rFonts w:ascii="Times New Roman" w:eastAsia="Times New Roman" w:hAnsi="Times New Roman"/>
        <w:b w:val="0"/>
        <w:i w:val="0"/>
        <w:strike w:val="0"/>
        <w:dstrike w:val="0"/>
        <w:color w:val="000000"/>
        <w:sz w:val="28"/>
        <w:u w:val="none" w:color="000000"/>
        <w:vertAlign w:val="baseline"/>
      </w:rPr>
    </w:lvl>
    <w:lvl w:ilvl="7" w:tplc="4B2C510C">
      <w:start w:val="1"/>
      <w:numFmt w:val="bullet"/>
      <w:lvlText w:val="o"/>
      <w:lvlJc w:val="left"/>
      <w:pPr>
        <w:ind w:left="5969"/>
      </w:pPr>
      <w:rPr>
        <w:rFonts w:ascii="Times New Roman" w:eastAsia="Times New Roman" w:hAnsi="Times New Roman"/>
        <w:b w:val="0"/>
        <w:i w:val="0"/>
        <w:strike w:val="0"/>
        <w:dstrike w:val="0"/>
        <w:color w:val="000000"/>
        <w:sz w:val="28"/>
        <w:u w:val="none" w:color="000000"/>
        <w:vertAlign w:val="baseline"/>
      </w:rPr>
    </w:lvl>
    <w:lvl w:ilvl="8" w:tplc="8D36F0FC">
      <w:start w:val="1"/>
      <w:numFmt w:val="bullet"/>
      <w:lvlText w:val="▪"/>
      <w:lvlJc w:val="left"/>
      <w:pPr>
        <w:ind w:left="6689"/>
      </w:pPr>
      <w:rPr>
        <w:rFonts w:ascii="Times New Roman" w:eastAsia="Times New Roman" w:hAnsi="Times New Roman"/>
        <w:b w:val="0"/>
        <w:i w:val="0"/>
        <w:strike w:val="0"/>
        <w:dstrike w:val="0"/>
        <w:color w:val="000000"/>
        <w:sz w:val="28"/>
        <w:u w:val="none" w:color="000000"/>
        <w:vertAlign w:val="baseline"/>
      </w:rPr>
    </w:lvl>
  </w:abstractNum>
  <w:abstractNum w:abstractNumId="18" w15:restartNumberingAfterBreak="0">
    <w:nsid w:val="5D5F3EB9"/>
    <w:multiLevelType w:val="hybridMultilevel"/>
    <w:tmpl w:val="20FCDDC2"/>
    <w:lvl w:ilvl="0" w:tplc="0D387836">
      <w:start w:val="1"/>
      <w:numFmt w:val="bullet"/>
      <w:lvlText w:val="-"/>
      <w:lvlJc w:val="left"/>
      <w:pPr>
        <w:ind w:left="568"/>
      </w:pPr>
      <w:rPr>
        <w:rFonts w:ascii="Times New Roman" w:eastAsia="Times New Roman" w:hAnsi="Times New Roman"/>
        <w:b w:val="0"/>
        <w:i w:val="0"/>
        <w:strike w:val="0"/>
        <w:dstrike w:val="0"/>
        <w:color w:val="000000"/>
        <w:sz w:val="28"/>
        <w:u w:val="none" w:color="000000"/>
        <w:vertAlign w:val="baseline"/>
      </w:rPr>
    </w:lvl>
    <w:lvl w:ilvl="1" w:tplc="4090337A">
      <w:start w:val="1"/>
      <w:numFmt w:val="bullet"/>
      <w:lvlText w:val="o"/>
      <w:lvlJc w:val="left"/>
      <w:pPr>
        <w:ind w:left="1649"/>
      </w:pPr>
      <w:rPr>
        <w:rFonts w:ascii="Times New Roman" w:eastAsia="Times New Roman" w:hAnsi="Times New Roman"/>
        <w:b w:val="0"/>
        <w:i w:val="0"/>
        <w:strike w:val="0"/>
        <w:dstrike w:val="0"/>
        <w:color w:val="000000"/>
        <w:sz w:val="28"/>
        <w:u w:val="none" w:color="000000"/>
        <w:vertAlign w:val="baseline"/>
      </w:rPr>
    </w:lvl>
    <w:lvl w:ilvl="2" w:tplc="4D947C30">
      <w:start w:val="1"/>
      <w:numFmt w:val="bullet"/>
      <w:lvlText w:val="▪"/>
      <w:lvlJc w:val="left"/>
      <w:pPr>
        <w:ind w:left="2369"/>
      </w:pPr>
      <w:rPr>
        <w:rFonts w:ascii="Times New Roman" w:eastAsia="Times New Roman" w:hAnsi="Times New Roman"/>
        <w:b w:val="0"/>
        <w:i w:val="0"/>
        <w:strike w:val="0"/>
        <w:dstrike w:val="0"/>
        <w:color w:val="000000"/>
        <w:sz w:val="28"/>
        <w:u w:val="none" w:color="000000"/>
        <w:vertAlign w:val="baseline"/>
      </w:rPr>
    </w:lvl>
    <w:lvl w:ilvl="3" w:tplc="992A7658">
      <w:start w:val="1"/>
      <w:numFmt w:val="bullet"/>
      <w:lvlText w:val="•"/>
      <w:lvlJc w:val="left"/>
      <w:pPr>
        <w:ind w:left="3089"/>
      </w:pPr>
      <w:rPr>
        <w:rFonts w:ascii="Times New Roman" w:eastAsia="Times New Roman" w:hAnsi="Times New Roman"/>
        <w:b w:val="0"/>
        <w:i w:val="0"/>
        <w:strike w:val="0"/>
        <w:dstrike w:val="0"/>
        <w:color w:val="000000"/>
        <w:sz w:val="28"/>
        <w:u w:val="none" w:color="000000"/>
        <w:vertAlign w:val="baseline"/>
      </w:rPr>
    </w:lvl>
    <w:lvl w:ilvl="4" w:tplc="78A24322">
      <w:start w:val="1"/>
      <w:numFmt w:val="bullet"/>
      <w:lvlText w:val="o"/>
      <w:lvlJc w:val="left"/>
      <w:pPr>
        <w:ind w:left="3809"/>
      </w:pPr>
      <w:rPr>
        <w:rFonts w:ascii="Times New Roman" w:eastAsia="Times New Roman" w:hAnsi="Times New Roman"/>
        <w:b w:val="0"/>
        <w:i w:val="0"/>
        <w:strike w:val="0"/>
        <w:dstrike w:val="0"/>
        <w:color w:val="000000"/>
        <w:sz w:val="28"/>
        <w:u w:val="none" w:color="000000"/>
        <w:vertAlign w:val="baseline"/>
      </w:rPr>
    </w:lvl>
    <w:lvl w:ilvl="5" w:tplc="C82A740E">
      <w:start w:val="1"/>
      <w:numFmt w:val="bullet"/>
      <w:lvlText w:val="▪"/>
      <w:lvlJc w:val="left"/>
      <w:pPr>
        <w:ind w:left="4529"/>
      </w:pPr>
      <w:rPr>
        <w:rFonts w:ascii="Times New Roman" w:eastAsia="Times New Roman" w:hAnsi="Times New Roman"/>
        <w:b w:val="0"/>
        <w:i w:val="0"/>
        <w:strike w:val="0"/>
        <w:dstrike w:val="0"/>
        <w:color w:val="000000"/>
        <w:sz w:val="28"/>
        <w:u w:val="none" w:color="000000"/>
        <w:vertAlign w:val="baseline"/>
      </w:rPr>
    </w:lvl>
    <w:lvl w:ilvl="6" w:tplc="96802210">
      <w:start w:val="1"/>
      <w:numFmt w:val="bullet"/>
      <w:lvlText w:val="•"/>
      <w:lvlJc w:val="left"/>
      <w:pPr>
        <w:ind w:left="5249"/>
      </w:pPr>
      <w:rPr>
        <w:rFonts w:ascii="Times New Roman" w:eastAsia="Times New Roman" w:hAnsi="Times New Roman"/>
        <w:b w:val="0"/>
        <w:i w:val="0"/>
        <w:strike w:val="0"/>
        <w:dstrike w:val="0"/>
        <w:color w:val="000000"/>
        <w:sz w:val="28"/>
        <w:u w:val="none" w:color="000000"/>
        <w:vertAlign w:val="baseline"/>
      </w:rPr>
    </w:lvl>
    <w:lvl w:ilvl="7" w:tplc="20FCB71A">
      <w:start w:val="1"/>
      <w:numFmt w:val="bullet"/>
      <w:lvlText w:val="o"/>
      <w:lvlJc w:val="left"/>
      <w:pPr>
        <w:ind w:left="5969"/>
      </w:pPr>
      <w:rPr>
        <w:rFonts w:ascii="Times New Roman" w:eastAsia="Times New Roman" w:hAnsi="Times New Roman"/>
        <w:b w:val="0"/>
        <w:i w:val="0"/>
        <w:strike w:val="0"/>
        <w:dstrike w:val="0"/>
        <w:color w:val="000000"/>
        <w:sz w:val="28"/>
        <w:u w:val="none" w:color="000000"/>
        <w:vertAlign w:val="baseline"/>
      </w:rPr>
    </w:lvl>
    <w:lvl w:ilvl="8" w:tplc="EFC4D020">
      <w:start w:val="1"/>
      <w:numFmt w:val="bullet"/>
      <w:lvlText w:val="▪"/>
      <w:lvlJc w:val="left"/>
      <w:pPr>
        <w:ind w:left="6689"/>
      </w:pPr>
      <w:rPr>
        <w:rFonts w:ascii="Times New Roman" w:eastAsia="Times New Roman" w:hAnsi="Times New Roman"/>
        <w:b w:val="0"/>
        <w:i w:val="0"/>
        <w:strike w:val="0"/>
        <w:dstrike w:val="0"/>
        <w:color w:val="000000"/>
        <w:sz w:val="28"/>
        <w:u w:val="none" w:color="000000"/>
        <w:vertAlign w:val="baseline"/>
      </w:rPr>
    </w:lvl>
  </w:abstractNum>
  <w:abstractNum w:abstractNumId="19" w15:restartNumberingAfterBreak="0">
    <w:nsid w:val="5DF1374D"/>
    <w:multiLevelType w:val="multilevel"/>
    <w:tmpl w:val="8CC4D18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0" w15:restartNumberingAfterBreak="0">
    <w:nsid w:val="65B35147"/>
    <w:multiLevelType w:val="hybridMultilevel"/>
    <w:tmpl w:val="B1A8F8DC"/>
    <w:lvl w:ilvl="0" w:tplc="C5BA0C4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05A29B3E">
      <w:start w:val="1"/>
      <w:numFmt w:val="bullet"/>
      <w:lvlText w:val="o"/>
      <w:lvlJc w:val="left"/>
      <w:pPr>
        <w:ind w:left="1649"/>
      </w:pPr>
      <w:rPr>
        <w:rFonts w:ascii="Times New Roman" w:eastAsia="Times New Roman" w:hAnsi="Times New Roman"/>
        <w:b w:val="0"/>
        <w:i w:val="0"/>
        <w:strike w:val="0"/>
        <w:dstrike w:val="0"/>
        <w:color w:val="000000"/>
        <w:sz w:val="28"/>
        <w:u w:val="none" w:color="000000"/>
        <w:vertAlign w:val="baseline"/>
      </w:rPr>
    </w:lvl>
    <w:lvl w:ilvl="2" w:tplc="3C9CBA30">
      <w:start w:val="1"/>
      <w:numFmt w:val="bullet"/>
      <w:lvlText w:val="▪"/>
      <w:lvlJc w:val="left"/>
      <w:pPr>
        <w:ind w:left="2369"/>
      </w:pPr>
      <w:rPr>
        <w:rFonts w:ascii="Times New Roman" w:eastAsia="Times New Roman" w:hAnsi="Times New Roman"/>
        <w:b w:val="0"/>
        <w:i w:val="0"/>
        <w:strike w:val="0"/>
        <w:dstrike w:val="0"/>
        <w:color w:val="000000"/>
        <w:sz w:val="28"/>
        <w:u w:val="none" w:color="000000"/>
        <w:vertAlign w:val="baseline"/>
      </w:rPr>
    </w:lvl>
    <w:lvl w:ilvl="3" w:tplc="4476B6F2">
      <w:start w:val="1"/>
      <w:numFmt w:val="bullet"/>
      <w:lvlText w:val="•"/>
      <w:lvlJc w:val="left"/>
      <w:pPr>
        <w:ind w:left="3089"/>
      </w:pPr>
      <w:rPr>
        <w:rFonts w:ascii="Times New Roman" w:eastAsia="Times New Roman" w:hAnsi="Times New Roman"/>
        <w:b w:val="0"/>
        <w:i w:val="0"/>
        <w:strike w:val="0"/>
        <w:dstrike w:val="0"/>
        <w:color w:val="000000"/>
        <w:sz w:val="28"/>
        <w:u w:val="none" w:color="000000"/>
        <w:vertAlign w:val="baseline"/>
      </w:rPr>
    </w:lvl>
    <w:lvl w:ilvl="4" w:tplc="02E8FC6E">
      <w:start w:val="1"/>
      <w:numFmt w:val="bullet"/>
      <w:lvlText w:val="o"/>
      <w:lvlJc w:val="left"/>
      <w:pPr>
        <w:ind w:left="3809"/>
      </w:pPr>
      <w:rPr>
        <w:rFonts w:ascii="Times New Roman" w:eastAsia="Times New Roman" w:hAnsi="Times New Roman"/>
        <w:b w:val="0"/>
        <w:i w:val="0"/>
        <w:strike w:val="0"/>
        <w:dstrike w:val="0"/>
        <w:color w:val="000000"/>
        <w:sz w:val="28"/>
        <w:u w:val="none" w:color="000000"/>
        <w:vertAlign w:val="baseline"/>
      </w:rPr>
    </w:lvl>
    <w:lvl w:ilvl="5" w:tplc="AB50AA7C">
      <w:start w:val="1"/>
      <w:numFmt w:val="bullet"/>
      <w:lvlText w:val="▪"/>
      <w:lvlJc w:val="left"/>
      <w:pPr>
        <w:ind w:left="4529"/>
      </w:pPr>
      <w:rPr>
        <w:rFonts w:ascii="Times New Roman" w:eastAsia="Times New Roman" w:hAnsi="Times New Roman"/>
        <w:b w:val="0"/>
        <w:i w:val="0"/>
        <w:strike w:val="0"/>
        <w:dstrike w:val="0"/>
        <w:color w:val="000000"/>
        <w:sz w:val="28"/>
        <w:u w:val="none" w:color="000000"/>
        <w:vertAlign w:val="baseline"/>
      </w:rPr>
    </w:lvl>
    <w:lvl w:ilvl="6" w:tplc="081C9AAA">
      <w:start w:val="1"/>
      <w:numFmt w:val="bullet"/>
      <w:lvlText w:val="•"/>
      <w:lvlJc w:val="left"/>
      <w:pPr>
        <w:ind w:left="5249"/>
      </w:pPr>
      <w:rPr>
        <w:rFonts w:ascii="Times New Roman" w:eastAsia="Times New Roman" w:hAnsi="Times New Roman"/>
        <w:b w:val="0"/>
        <w:i w:val="0"/>
        <w:strike w:val="0"/>
        <w:dstrike w:val="0"/>
        <w:color w:val="000000"/>
        <w:sz w:val="28"/>
        <w:u w:val="none" w:color="000000"/>
        <w:vertAlign w:val="baseline"/>
      </w:rPr>
    </w:lvl>
    <w:lvl w:ilvl="7" w:tplc="D1BC9140">
      <w:start w:val="1"/>
      <w:numFmt w:val="bullet"/>
      <w:lvlText w:val="o"/>
      <w:lvlJc w:val="left"/>
      <w:pPr>
        <w:ind w:left="5969"/>
      </w:pPr>
      <w:rPr>
        <w:rFonts w:ascii="Times New Roman" w:eastAsia="Times New Roman" w:hAnsi="Times New Roman"/>
        <w:b w:val="0"/>
        <w:i w:val="0"/>
        <w:strike w:val="0"/>
        <w:dstrike w:val="0"/>
        <w:color w:val="000000"/>
        <w:sz w:val="28"/>
        <w:u w:val="none" w:color="000000"/>
        <w:vertAlign w:val="baseline"/>
      </w:rPr>
    </w:lvl>
    <w:lvl w:ilvl="8" w:tplc="CF48960C">
      <w:start w:val="1"/>
      <w:numFmt w:val="bullet"/>
      <w:lvlText w:val="▪"/>
      <w:lvlJc w:val="left"/>
      <w:pPr>
        <w:ind w:left="6689"/>
      </w:pPr>
      <w:rPr>
        <w:rFonts w:ascii="Times New Roman" w:eastAsia="Times New Roman" w:hAnsi="Times New Roman"/>
        <w:b w:val="0"/>
        <w:i w:val="0"/>
        <w:strike w:val="0"/>
        <w:dstrike w:val="0"/>
        <w:color w:val="000000"/>
        <w:sz w:val="28"/>
        <w:u w:val="none" w:color="000000"/>
        <w:vertAlign w:val="baseline"/>
      </w:rPr>
    </w:lvl>
  </w:abstractNum>
  <w:abstractNum w:abstractNumId="21" w15:restartNumberingAfterBreak="0">
    <w:nsid w:val="66633780"/>
    <w:multiLevelType w:val="hybridMultilevel"/>
    <w:tmpl w:val="D8166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2118E8"/>
    <w:multiLevelType w:val="hybridMultilevel"/>
    <w:tmpl w:val="7F72C4B8"/>
    <w:lvl w:ilvl="0" w:tplc="66F8A57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D349A04">
      <w:start w:val="1"/>
      <w:numFmt w:val="bullet"/>
      <w:lvlText w:val="o"/>
      <w:lvlJc w:val="left"/>
      <w:pPr>
        <w:ind w:left="1649"/>
      </w:pPr>
      <w:rPr>
        <w:rFonts w:ascii="Times New Roman" w:eastAsia="Times New Roman" w:hAnsi="Times New Roman"/>
        <w:b w:val="0"/>
        <w:i w:val="0"/>
        <w:strike w:val="0"/>
        <w:dstrike w:val="0"/>
        <w:color w:val="000000"/>
        <w:sz w:val="28"/>
        <w:u w:val="none" w:color="000000"/>
        <w:vertAlign w:val="baseline"/>
      </w:rPr>
    </w:lvl>
    <w:lvl w:ilvl="2" w:tplc="F7EE0D54">
      <w:start w:val="1"/>
      <w:numFmt w:val="bullet"/>
      <w:lvlText w:val="▪"/>
      <w:lvlJc w:val="left"/>
      <w:pPr>
        <w:ind w:left="2369"/>
      </w:pPr>
      <w:rPr>
        <w:rFonts w:ascii="Times New Roman" w:eastAsia="Times New Roman" w:hAnsi="Times New Roman"/>
        <w:b w:val="0"/>
        <w:i w:val="0"/>
        <w:strike w:val="0"/>
        <w:dstrike w:val="0"/>
        <w:color w:val="000000"/>
        <w:sz w:val="28"/>
        <w:u w:val="none" w:color="000000"/>
        <w:vertAlign w:val="baseline"/>
      </w:rPr>
    </w:lvl>
    <w:lvl w:ilvl="3" w:tplc="C8D418A6">
      <w:start w:val="1"/>
      <w:numFmt w:val="bullet"/>
      <w:lvlText w:val="•"/>
      <w:lvlJc w:val="left"/>
      <w:pPr>
        <w:ind w:left="3089"/>
      </w:pPr>
      <w:rPr>
        <w:rFonts w:ascii="Times New Roman" w:eastAsia="Times New Roman" w:hAnsi="Times New Roman"/>
        <w:b w:val="0"/>
        <w:i w:val="0"/>
        <w:strike w:val="0"/>
        <w:dstrike w:val="0"/>
        <w:color w:val="000000"/>
        <w:sz w:val="28"/>
        <w:u w:val="none" w:color="000000"/>
        <w:vertAlign w:val="baseline"/>
      </w:rPr>
    </w:lvl>
    <w:lvl w:ilvl="4" w:tplc="0680C0D0">
      <w:start w:val="1"/>
      <w:numFmt w:val="bullet"/>
      <w:lvlText w:val="o"/>
      <w:lvlJc w:val="left"/>
      <w:pPr>
        <w:ind w:left="3809"/>
      </w:pPr>
      <w:rPr>
        <w:rFonts w:ascii="Times New Roman" w:eastAsia="Times New Roman" w:hAnsi="Times New Roman"/>
        <w:b w:val="0"/>
        <w:i w:val="0"/>
        <w:strike w:val="0"/>
        <w:dstrike w:val="0"/>
        <w:color w:val="000000"/>
        <w:sz w:val="28"/>
        <w:u w:val="none" w:color="000000"/>
        <w:vertAlign w:val="baseline"/>
      </w:rPr>
    </w:lvl>
    <w:lvl w:ilvl="5" w:tplc="7BF284A8">
      <w:start w:val="1"/>
      <w:numFmt w:val="bullet"/>
      <w:lvlText w:val="▪"/>
      <w:lvlJc w:val="left"/>
      <w:pPr>
        <w:ind w:left="4529"/>
      </w:pPr>
      <w:rPr>
        <w:rFonts w:ascii="Times New Roman" w:eastAsia="Times New Roman" w:hAnsi="Times New Roman"/>
        <w:b w:val="0"/>
        <w:i w:val="0"/>
        <w:strike w:val="0"/>
        <w:dstrike w:val="0"/>
        <w:color w:val="000000"/>
        <w:sz w:val="28"/>
        <w:u w:val="none" w:color="000000"/>
        <w:vertAlign w:val="baseline"/>
      </w:rPr>
    </w:lvl>
    <w:lvl w:ilvl="6" w:tplc="A6DCD3CC">
      <w:start w:val="1"/>
      <w:numFmt w:val="bullet"/>
      <w:lvlText w:val="•"/>
      <w:lvlJc w:val="left"/>
      <w:pPr>
        <w:ind w:left="5249"/>
      </w:pPr>
      <w:rPr>
        <w:rFonts w:ascii="Times New Roman" w:eastAsia="Times New Roman" w:hAnsi="Times New Roman"/>
        <w:b w:val="0"/>
        <w:i w:val="0"/>
        <w:strike w:val="0"/>
        <w:dstrike w:val="0"/>
        <w:color w:val="000000"/>
        <w:sz w:val="28"/>
        <w:u w:val="none" w:color="000000"/>
        <w:vertAlign w:val="baseline"/>
      </w:rPr>
    </w:lvl>
    <w:lvl w:ilvl="7" w:tplc="F40278C4">
      <w:start w:val="1"/>
      <w:numFmt w:val="bullet"/>
      <w:lvlText w:val="o"/>
      <w:lvlJc w:val="left"/>
      <w:pPr>
        <w:ind w:left="5969"/>
      </w:pPr>
      <w:rPr>
        <w:rFonts w:ascii="Times New Roman" w:eastAsia="Times New Roman" w:hAnsi="Times New Roman"/>
        <w:b w:val="0"/>
        <w:i w:val="0"/>
        <w:strike w:val="0"/>
        <w:dstrike w:val="0"/>
        <w:color w:val="000000"/>
        <w:sz w:val="28"/>
        <w:u w:val="none" w:color="000000"/>
        <w:vertAlign w:val="baseline"/>
      </w:rPr>
    </w:lvl>
    <w:lvl w:ilvl="8" w:tplc="745C4BDC">
      <w:start w:val="1"/>
      <w:numFmt w:val="bullet"/>
      <w:lvlText w:val="▪"/>
      <w:lvlJc w:val="left"/>
      <w:pPr>
        <w:ind w:left="6689"/>
      </w:pPr>
      <w:rPr>
        <w:rFonts w:ascii="Times New Roman" w:eastAsia="Times New Roman" w:hAnsi="Times New Roman"/>
        <w:b w:val="0"/>
        <w:i w:val="0"/>
        <w:strike w:val="0"/>
        <w:dstrike w:val="0"/>
        <w:color w:val="000000"/>
        <w:sz w:val="28"/>
        <w:u w:val="none" w:color="000000"/>
        <w:vertAlign w:val="baseline"/>
      </w:rPr>
    </w:lvl>
  </w:abstractNum>
  <w:abstractNum w:abstractNumId="23" w15:restartNumberingAfterBreak="0">
    <w:nsid w:val="7FA115CA"/>
    <w:multiLevelType w:val="hybridMultilevel"/>
    <w:tmpl w:val="2F565372"/>
    <w:lvl w:ilvl="0" w:tplc="B516C06C">
      <w:start w:val="1"/>
      <w:numFmt w:val="bullet"/>
      <w:lvlText w:val="-"/>
      <w:lvlJc w:val="left"/>
      <w:pPr>
        <w:ind w:left="284"/>
      </w:pPr>
      <w:rPr>
        <w:rFonts w:ascii="Times New Roman" w:eastAsia="Times New Roman" w:hAnsi="Times New Roman"/>
        <w:b w:val="0"/>
        <w:i/>
        <w:strike w:val="0"/>
        <w:dstrike w:val="0"/>
        <w:color w:val="000000"/>
        <w:sz w:val="28"/>
        <w:u w:val="none" w:color="000000"/>
        <w:vertAlign w:val="baseline"/>
      </w:rPr>
    </w:lvl>
    <w:lvl w:ilvl="1" w:tplc="659444E0">
      <w:start w:val="1"/>
      <w:numFmt w:val="bullet"/>
      <w:lvlText w:val="o"/>
      <w:lvlJc w:val="left"/>
      <w:pPr>
        <w:ind w:left="1649"/>
      </w:pPr>
      <w:rPr>
        <w:rFonts w:ascii="Times New Roman" w:eastAsia="Times New Roman" w:hAnsi="Times New Roman"/>
        <w:b w:val="0"/>
        <w:i/>
        <w:strike w:val="0"/>
        <w:dstrike w:val="0"/>
        <w:color w:val="000000"/>
        <w:sz w:val="28"/>
        <w:u w:val="none" w:color="000000"/>
        <w:vertAlign w:val="baseline"/>
      </w:rPr>
    </w:lvl>
    <w:lvl w:ilvl="2" w:tplc="AF22217A">
      <w:start w:val="1"/>
      <w:numFmt w:val="bullet"/>
      <w:lvlText w:val="▪"/>
      <w:lvlJc w:val="left"/>
      <w:pPr>
        <w:ind w:left="2369"/>
      </w:pPr>
      <w:rPr>
        <w:rFonts w:ascii="Times New Roman" w:eastAsia="Times New Roman" w:hAnsi="Times New Roman"/>
        <w:b w:val="0"/>
        <w:i/>
        <w:strike w:val="0"/>
        <w:dstrike w:val="0"/>
        <w:color w:val="000000"/>
        <w:sz w:val="28"/>
        <w:u w:val="none" w:color="000000"/>
        <w:vertAlign w:val="baseline"/>
      </w:rPr>
    </w:lvl>
    <w:lvl w:ilvl="3" w:tplc="ACA26074">
      <w:start w:val="1"/>
      <w:numFmt w:val="bullet"/>
      <w:lvlText w:val="•"/>
      <w:lvlJc w:val="left"/>
      <w:pPr>
        <w:ind w:left="3089"/>
      </w:pPr>
      <w:rPr>
        <w:rFonts w:ascii="Times New Roman" w:eastAsia="Times New Roman" w:hAnsi="Times New Roman"/>
        <w:b w:val="0"/>
        <w:i/>
        <w:strike w:val="0"/>
        <w:dstrike w:val="0"/>
        <w:color w:val="000000"/>
        <w:sz w:val="28"/>
        <w:u w:val="none" w:color="000000"/>
        <w:vertAlign w:val="baseline"/>
      </w:rPr>
    </w:lvl>
    <w:lvl w:ilvl="4" w:tplc="B10240F8">
      <w:start w:val="1"/>
      <w:numFmt w:val="bullet"/>
      <w:lvlText w:val="o"/>
      <w:lvlJc w:val="left"/>
      <w:pPr>
        <w:ind w:left="3809"/>
      </w:pPr>
      <w:rPr>
        <w:rFonts w:ascii="Times New Roman" w:eastAsia="Times New Roman" w:hAnsi="Times New Roman"/>
        <w:b w:val="0"/>
        <w:i/>
        <w:strike w:val="0"/>
        <w:dstrike w:val="0"/>
        <w:color w:val="000000"/>
        <w:sz w:val="28"/>
        <w:u w:val="none" w:color="000000"/>
        <w:vertAlign w:val="baseline"/>
      </w:rPr>
    </w:lvl>
    <w:lvl w:ilvl="5" w:tplc="FEFCB20C">
      <w:start w:val="1"/>
      <w:numFmt w:val="bullet"/>
      <w:lvlText w:val="▪"/>
      <w:lvlJc w:val="left"/>
      <w:pPr>
        <w:ind w:left="4529"/>
      </w:pPr>
      <w:rPr>
        <w:rFonts w:ascii="Times New Roman" w:eastAsia="Times New Roman" w:hAnsi="Times New Roman"/>
        <w:b w:val="0"/>
        <w:i/>
        <w:strike w:val="0"/>
        <w:dstrike w:val="0"/>
        <w:color w:val="000000"/>
        <w:sz w:val="28"/>
        <w:u w:val="none" w:color="000000"/>
        <w:vertAlign w:val="baseline"/>
      </w:rPr>
    </w:lvl>
    <w:lvl w:ilvl="6" w:tplc="22767EFC">
      <w:start w:val="1"/>
      <w:numFmt w:val="bullet"/>
      <w:lvlText w:val="•"/>
      <w:lvlJc w:val="left"/>
      <w:pPr>
        <w:ind w:left="5249"/>
      </w:pPr>
      <w:rPr>
        <w:rFonts w:ascii="Times New Roman" w:eastAsia="Times New Roman" w:hAnsi="Times New Roman"/>
        <w:b w:val="0"/>
        <w:i/>
        <w:strike w:val="0"/>
        <w:dstrike w:val="0"/>
        <w:color w:val="000000"/>
        <w:sz w:val="28"/>
        <w:u w:val="none" w:color="000000"/>
        <w:vertAlign w:val="baseline"/>
      </w:rPr>
    </w:lvl>
    <w:lvl w:ilvl="7" w:tplc="1EBC853E">
      <w:start w:val="1"/>
      <w:numFmt w:val="bullet"/>
      <w:lvlText w:val="o"/>
      <w:lvlJc w:val="left"/>
      <w:pPr>
        <w:ind w:left="5969"/>
      </w:pPr>
      <w:rPr>
        <w:rFonts w:ascii="Times New Roman" w:eastAsia="Times New Roman" w:hAnsi="Times New Roman"/>
        <w:b w:val="0"/>
        <w:i/>
        <w:strike w:val="0"/>
        <w:dstrike w:val="0"/>
        <w:color w:val="000000"/>
        <w:sz w:val="28"/>
        <w:u w:val="none" w:color="000000"/>
        <w:vertAlign w:val="baseline"/>
      </w:rPr>
    </w:lvl>
    <w:lvl w:ilvl="8" w:tplc="3D6A8F34">
      <w:start w:val="1"/>
      <w:numFmt w:val="bullet"/>
      <w:lvlText w:val="▪"/>
      <w:lvlJc w:val="left"/>
      <w:pPr>
        <w:ind w:left="6689"/>
      </w:pPr>
      <w:rPr>
        <w:rFonts w:ascii="Times New Roman" w:eastAsia="Times New Roman" w:hAnsi="Times New Roman"/>
        <w:b w:val="0"/>
        <w:i/>
        <w:strike w:val="0"/>
        <w:dstrike w:val="0"/>
        <w:color w:val="000000"/>
        <w:sz w:val="28"/>
        <w:u w:val="none" w:color="000000"/>
        <w:vertAlign w:val="baseline"/>
      </w:rPr>
    </w:lvl>
  </w:abstractNum>
  <w:num w:numId="1">
    <w:abstractNumId w:val="1"/>
  </w:num>
  <w:num w:numId="2">
    <w:abstractNumId w:val="5"/>
  </w:num>
  <w:num w:numId="3">
    <w:abstractNumId w:val="15"/>
  </w:num>
  <w:num w:numId="4">
    <w:abstractNumId w:val="22"/>
  </w:num>
  <w:num w:numId="5">
    <w:abstractNumId w:val="19"/>
  </w:num>
  <w:num w:numId="6">
    <w:abstractNumId w:val="20"/>
  </w:num>
  <w:num w:numId="7">
    <w:abstractNumId w:val="17"/>
  </w:num>
  <w:num w:numId="8">
    <w:abstractNumId w:val="16"/>
  </w:num>
  <w:num w:numId="9">
    <w:abstractNumId w:val="7"/>
  </w:num>
  <w:num w:numId="10">
    <w:abstractNumId w:val="4"/>
  </w:num>
  <w:num w:numId="11">
    <w:abstractNumId w:val="14"/>
  </w:num>
  <w:num w:numId="12">
    <w:abstractNumId w:val="3"/>
  </w:num>
  <w:num w:numId="13">
    <w:abstractNumId w:val="12"/>
  </w:num>
  <w:num w:numId="14">
    <w:abstractNumId w:val="18"/>
  </w:num>
  <w:num w:numId="15">
    <w:abstractNumId w:val="2"/>
  </w:num>
  <w:num w:numId="16">
    <w:abstractNumId w:val="6"/>
  </w:num>
  <w:num w:numId="17">
    <w:abstractNumId w:val="13"/>
  </w:num>
  <w:num w:numId="18">
    <w:abstractNumId w:val="23"/>
  </w:num>
  <w:num w:numId="19">
    <w:abstractNumId w:val="9"/>
  </w:num>
  <w:num w:numId="20">
    <w:abstractNumId w:val="11"/>
  </w:num>
  <w:num w:numId="21">
    <w:abstractNumId w:val="8"/>
  </w:num>
  <w:num w:numId="22">
    <w:abstractNumId w:val="0"/>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0AB"/>
    <w:rsid w:val="0001006B"/>
    <w:rsid w:val="00122584"/>
    <w:rsid w:val="00137BAA"/>
    <w:rsid w:val="001A7091"/>
    <w:rsid w:val="00202D93"/>
    <w:rsid w:val="0026113D"/>
    <w:rsid w:val="002C6034"/>
    <w:rsid w:val="003158EB"/>
    <w:rsid w:val="00316936"/>
    <w:rsid w:val="0039776A"/>
    <w:rsid w:val="00473FD4"/>
    <w:rsid w:val="00490765"/>
    <w:rsid w:val="00541912"/>
    <w:rsid w:val="0059592C"/>
    <w:rsid w:val="005F547A"/>
    <w:rsid w:val="00615255"/>
    <w:rsid w:val="00617BDA"/>
    <w:rsid w:val="0069243C"/>
    <w:rsid w:val="006B734B"/>
    <w:rsid w:val="006F5CE2"/>
    <w:rsid w:val="007510AB"/>
    <w:rsid w:val="007A1ECF"/>
    <w:rsid w:val="007D2089"/>
    <w:rsid w:val="008255C5"/>
    <w:rsid w:val="0083215B"/>
    <w:rsid w:val="00835720"/>
    <w:rsid w:val="00871A02"/>
    <w:rsid w:val="008971D1"/>
    <w:rsid w:val="008F579A"/>
    <w:rsid w:val="009434E1"/>
    <w:rsid w:val="00AB2E4C"/>
    <w:rsid w:val="00AD65AD"/>
    <w:rsid w:val="00AF627F"/>
    <w:rsid w:val="00B82AC8"/>
    <w:rsid w:val="00BD6154"/>
    <w:rsid w:val="00CC411C"/>
    <w:rsid w:val="00D94F69"/>
    <w:rsid w:val="00DA0677"/>
    <w:rsid w:val="00E632CA"/>
    <w:rsid w:val="00EC6164"/>
    <w:rsid w:val="00F56A17"/>
    <w:rsid w:val="00F5737C"/>
    <w:rsid w:val="00F57BCB"/>
    <w:rsid w:val="00F77392"/>
    <w:rsid w:val="00FA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29F5FA"/>
  <w15:docId w15:val="{5A7DC08B-C969-46BC-AB53-4B397BB2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43C"/>
    <w:pPr>
      <w:spacing w:after="14" w:line="268" w:lineRule="auto"/>
      <w:ind w:right="288" w:firstLine="559"/>
      <w:jc w:val="both"/>
    </w:pPr>
    <w:rPr>
      <w:rFonts w:ascii="Times New Roman" w:hAnsi="Times New Roman"/>
      <w:color w:val="000000"/>
      <w:sz w:val="28"/>
      <w:szCs w:val="22"/>
      <w:lang w:val="en-US" w:eastAsia="en-US"/>
    </w:rPr>
  </w:style>
  <w:style w:type="paragraph" w:styleId="1">
    <w:name w:val="heading 1"/>
    <w:basedOn w:val="a"/>
    <w:next w:val="a"/>
    <w:link w:val="10"/>
    <w:uiPriority w:val="99"/>
    <w:qFormat/>
    <w:rsid w:val="0069243C"/>
    <w:pPr>
      <w:keepNext/>
      <w:keepLines/>
      <w:numPr>
        <w:numId w:val="22"/>
      </w:numPr>
      <w:spacing w:after="0" w:line="271" w:lineRule="auto"/>
      <w:ind w:left="10" w:right="287" w:hanging="10"/>
      <w:jc w:val="left"/>
      <w:outlineLvl w:val="0"/>
    </w:pPr>
    <w:rPr>
      <w:b/>
      <w:lang w:val="ru-RU" w:eastAsia="ru-RU"/>
    </w:rPr>
  </w:style>
  <w:style w:type="paragraph" w:styleId="2">
    <w:name w:val="heading 2"/>
    <w:basedOn w:val="a"/>
    <w:next w:val="a"/>
    <w:link w:val="20"/>
    <w:uiPriority w:val="99"/>
    <w:qFormat/>
    <w:rsid w:val="0069243C"/>
    <w:pPr>
      <w:keepNext/>
      <w:keepLines/>
      <w:numPr>
        <w:ilvl w:val="1"/>
        <w:numId w:val="22"/>
      </w:numPr>
      <w:spacing w:after="0" w:line="271" w:lineRule="auto"/>
      <w:ind w:left="10" w:right="287" w:hanging="10"/>
      <w:jc w:val="left"/>
      <w:outlineLvl w:val="1"/>
    </w:pPr>
    <w:rPr>
      <w:b/>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9243C"/>
    <w:rPr>
      <w:rFonts w:ascii="Times New Roman" w:hAnsi="Times New Roman" w:cs="Times New Roman"/>
      <w:b/>
      <w:color w:val="000000"/>
      <w:sz w:val="22"/>
    </w:rPr>
  </w:style>
  <w:style w:type="character" w:customStyle="1" w:styleId="20">
    <w:name w:val="Заголовок 2 Знак"/>
    <w:link w:val="2"/>
    <w:uiPriority w:val="99"/>
    <w:locked/>
    <w:rsid w:val="0069243C"/>
    <w:rPr>
      <w:rFonts w:ascii="Times New Roman" w:hAnsi="Times New Roman" w:cs="Times New Roman"/>
      <w:b/>
      <w:color w:val="000000"/>
      <w:sz w:val="22"/>
    </w:rPr>
  </w:style>
  <w:style w:type="table" w:customStyle="1" w:styleId="TableGrid">
    <w:name w:val="TableGrid"/>
    <w:uiPriority w:val="99"/>
    <w:rsid w:val="0069243C"/>
    <w:rPr>
      <w:sz w:val="22"/>
      <w:szCs w:val="22"/>
      <w:lang w:val="en-US" w:eastAsia="en-US"/>
    </w:rPr>
    <w:tblPr>
      <w:tblCellMar>
        <w:top w:w="0" w:type="dxa"/>
        <w:left w:w="0" w:type="dxa"/>
        <w:bottom w:w="0" w:type="dxa"/>
        <w:right w:w="0" w:type="dxa"/>
      </w:tblCellMar>
    </w:tblPr>
  </w:style>
  <w:style w:type="paragraph" w:styleId="a3">
    <w:name w:val="List Paragraph"/>
    <w:basedOn w:val="a"/>
    <w:uiPriority w:val="99"/>
    <w:qFormat/>
    <w:rsid w:val="00BD6154"/>
    <w:pPr>
      <w:ind w:left="720"/>
      <w:contextualSpacing/>
    </w:pPr>
  </w:style>
  <w:style w:type="character" w:customStyle="1" w:styleId="apple-converted-space">
    <w:name w:val="apple-converted-space"/>
    <w:uiPriority w:val="99"/>
    <w:rsid w:val="00F5737C"/>
    <w:rPr>
      <w:rFonts w:cs="Times New Roman"/>
    </w:rPr>
  </w:style>
  <w:style w:type="paragraph" w:styleId="a4">
    <w:name w:val="Balloon Text"/>
    <w:basedOn w:val="a"/>
    <w:link w:val="a5"/>
    <w:uiPriority w:val="99"/>
    <w:semiHidden/>
    <w:unhideWhenUsed/>
    <w:rsid w:val="006B734B"/>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6B734B"/>
    <w:rPr>
      <w:rFonts w:ascii="Segoe UI"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13101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garantF1://7213101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70305358.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3264</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Svetlana</cp:lastModifiedBy>
  <cp:revision>11</cp:revision>
  <cp:lastPrinted>2023-09-01T07:39:00Z</cp:lastPrinted>
  <dcterms:created xsi:type="dcterms:W3CDTF">2022-11-23T07:58:00Z</dcterms:created>
  <dcterms:modified xsi:type="dcterms:W3CDTF">2023-09-01T07:39:00Z</dcterms:modified>
</cp:coreProperties>
</file>